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359A2C" w14:textId="4A3A6E9F" w:rsidR="00717BBA" w:rsidRPr="0033027D" w:rsidRDefault="00717BBA" w:rsidP="00717BBA">
      <w:pPr>
        <w:pStyle w:val="CRCoverPage"/>
        <w:tabs>
          <w:tab w:val="right" w:pos="9639"/>
        </w:tabs>
        <w:spacing w:after="0"/>
        <w:rPr>
          <w:b/>
          <w:noProof/>
          <w:sz w:val="24"/>
        </w:rPr>
      </w:pPr>
      <w:r w:rsidRPr="0033027D">
        <w:rPr>
          <w:b/>
          <w:noProof/>
          <w:sz w:val="24"/>
        </w:rPr>
        <w:t>3GPP TSG</w:t>
      </w:r>
      <w:r>
        <w:rPr>
          <w:b/>
          <w:noProof/>
          <w:sz w:val="24"/>
        </w:rPr>
        <w:t xml:space="preserve"> RAN Meeting #9</w:t>
      </w:r>
      <w:r w:rsidR="0023182C">
        <w:rPr>
          <w:b/>
          <w:noProof/>
          <w:sz w:val="24"/>
        </w:rPr>
        <w:t>3</w:t>
      </w:r>
      <w:r>
        <w:rPr>
          <w:b/>
          <w:noProof/>
          <w:sz w:val="24"/>
        </w:rPr>
        <w:t>-e</w:t>
      </w:r>
      <w:r>
        <w:rPr>
          <w:b/>
          <w:noProof/>
          <w:sz w:val="24"/>
        </w:rPr>
        <w:tab/>
      </w:r>
      <w:r w:rsidR="004E7151" w:rsidRPr="004E7151">
        <w:rPr>
          <w:b/>
          <w:noProof/>
          <w:sz w:val="24"/>
        </w:rPr>
        <w:t>RP-211865</w:t>
      </w:r>
    </w:p>
    <w:p w14:paraId="7368337E" w14:textId="6CA9B09F" w:rsidR="00717BBA" w:rsidRPr="0065380F" w:rsidRDefault="0023182C" w:rsidP="00717BBA">
      <w:pPr>
        <w:pStyle w:val="CRCoverPage"/>
        <w:tabs>
          <w:tab w:val="right" w:pos="9639"/>
        </w:tabs>
        <w:spacing w:after="0"/>
        <w:rPr>
          <w:b/>
          <w:noProof/>
          <w:sz w:val="24"/>
        </w:rPr>
      </w:pPr>
      <w:r w:rsidRPr="007579EC">
        <w:rPr>
          <w:b/>
          <w:noProof/>
          <w:sz w:val="24"/>
        </w:rPr>
        <w:t>Electronic Meeting</w:t>
      </w:r>
      <w:r w:rsidRPr="00692913">
        <w:rPr>
          <w:b/>
          <w:noProof/>
          <w:sz w:val="24"/>
        </w:rPr>
        <w:t>, 1</w:t>
      </w:r>
      <w:r>
        <w:rPr>
          <w:b/>
          <w:noProof/>
          <w:sz w:val="24"/>
        </w:rPr>
        <w:t>3</w:t>
      </w:r>
      <w:r w:rsidRPr="00692913">
        <w:rPr>
          <w:b/>
          <w:noProof/>
          <w:sz w:val="24"/>
        </w:rPr>
        <w:t xml:space="preserve"> – </w:t>
      </w:r>
      <w:r>
        <w:rPr>
          <w:b/>
          <w:noProof/>
          <w:sz w:val="24"/>
        </w:rPr>
        <w:t>17</w:t>
      </w:r>
      <w:r w:rsidRPr="00692913">
        <w:rPr>
          <w:b/>
          <w:noProof/>
          <w:sz w:val="24"/>
        </w:rPr>
        <w:t xml:space="preserve"> September, 20</w:t>
      </w:r>
      <w:r>
        <w:rPr>
          <w:b/>
          <w:noProof/>
          <w:sz w:val="24"/>
        </w:rPr>
        <w:t>21</w:t>
      </w:r>
      <w:r w:rsidR="00717BBA" w:rsidRPr="0054143E">
        <w:rPr>
          <w:b/>
          <w:noProof/>
          <w:sz w:val="24"/>
        </w:rPr>
        <w:tab/>
      </w:r>
    </w:p>
    <w:p w14:paraId="2B15D6E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FE10804"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B5158" w:rsidRPr="00DB5158">
        <w:rPr>
          <w:rFonts w:ascii="Arial" w:hAnsi="Arial" w:cs="Arial"/>
        </w:rPr>
        <w:t>13.</w:t>
      </w:r>
      <w:r w:rsidR="000C68A0">
        <w:rPr>
          <w:rFonts w:ascii="Arial" w:hAnsi="Arial" w:cs="Arial"/>
        </w:rPr>
        <w:t>2</w:t>
      </w:r>
      <w:r w:rsidR="00DB5158" w:rsidRPr="00DB5158">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50F17CC" w14:textId="77777777" w:rsidTr="00871653">
        <w:tc>
          <w:tcPr>
            <w:tcW w:w="2436" w:type="dxa"/>
            <w:shd w:val="clear" w:color="auto" w:fill="auto"/>
          </w:tcPr>
          <w:p w14:paraId="76FD8DF1"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83B4691" w14:textId="77777777" w:rsidR="00593315" w:rsidRPr="008836AC" w:rsidRDefault="005D5BEE" w:rsidP="001A248F">
            <w:pPr>
              <w:tabs>
                <w:tab w:val="left" w:pos="567"/>
              </w:tabs>
              <w:spacing w:after="0"/>
              <w:rPr>
                <w:rFonts w:ascii="Arial" w:hAnsi="Arial" w:cs="Arial"/>
              </w:rPr>
            </w:pPr>
            <w:r w:rsidRPr="0087419C">
              <w:rPr>
                <w:rFonts w:ascii="Arial" w:hAnsi="Arial" w:cs="Arial"/>
              </w:rPr>
              <w:t xml:space="preserve">UE Conformance Test Aspects - </w:t>
            </w:r>
            <w:r>
              <w:rPr>
                <w:rFonts w:ascii="Arial" w:hAnsi="Arial" w:cs="Arial"/>
              </w:rPr>
              <w:t>Rel-14</w:t>
            </w:r>
            <w:r w:rsidRPr="00B272CE">
              <w:rPr>
                <w:rFonts w:ascii="Arial" w:hAnsi="Arial" w:cs="Arial"/>
              </w:rPr>
              <w:t xml:space="preserve"> CA configurations</w:t>
            </w:r>
          </w:p>
        </w:tc>
      </w:tr>
      <w:tr w:rsidR="00871653" w:rsidRPr="008836AC" w14:paraId="5080830B" w14:textId="77777777" w:rsidTr="00871653">
        <w:tc>
          <w:tcPr>
            <w:tcW w:w="2436" w:type="dxa"/>
            <w:shd w:val="clear" w:color="auto" w:fill="auto"/>
          </w:tcPr>
          <w:p w14:paraId="7F10AEF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E155355"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Study Item:</w:t>
            </w:r>
            <w:r w:rsidRPr="00A263E8">
              <w:rPr>
                <w:rFonts w:ascii="Arial" w:hAnsi="Arial" w:cs="Arial" w:hint="eastAsia"/>
                <w:lang w:eastAsia="ja-JP"/>
              </w:rPr>
              <w:t xml:space="preserve"> </w:t>
            </w:r>
          </w:p>
          <w:p w14:paraId="532ACBCE" w14:textId="77777777" w:rsidR="00871653" w:rsidRPr="00A263E8" w:rsidRDefault="00871653" w:rsidP="001A248F">
            <w:pPr>
              <w:tabs>
                <w:tab w:val="left" w:pos="567"/>
              </w:tabs>
              <w:spacing w:after="0"/>
              <w:rPr>
                <w:rFonts w:ascii="Arial" w:hAnsi="Arial" w:cs="Arial"/>
              </w:rPr>
            </w:pPr>
            <w:r w:rsidRPr="00A263E8">
              <w:rPr>
                <w:rFonts w:ascii="Arial" w:hAnsi="Arial" w:cs="Arial"/>
                <w:lang w:eastAsia="ja-JP"/>
              </w:rPr>
              <w:t>No</w:t>
            </w:r>
          </w:p>
        </w:tc>
        <w:tc>
          <w:tcPr>
            <w:tcW w:w="1842" w:type="dxa"/>
          </w:tcPr>
          <w:p w14:paraId="2BD97534"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Core part:</w:t>
            </w:r>
            <w:r w:rsidRPr="00A263E8">
              <w:rPr>
                <w:rFonts w:ascii="Arial" w:hAnsi="Arial" w:cs="Arial"/>
                <w:lang w:eastAsia="ja-JP"/>
              </w:rPr>
              <w:t xml:space="preserve"> </w:t>
            </w:r>
          </w:p>
          <w:p w14:paraId="50721DC9"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lang w:eastAsia="ja-JP"/>
              </w:rPr>
              <w:t>No</w:t>
            </w:r>
          </w:p>
        </w:tc>
        <w:tc>
          <w:tcPr>
            <w:tcW w:w="2309" w:type="dxa"/>
            <w:gridSpan w:val="2"/>
          </w:tcPr>
          <w:p w14:paraId="44ED9650" w14:textId="77777777" w:rsidR="00871653" w:rsidRPr="00A263E8" w:rsidRDefault="00871653" w:rsidP="001A248F">
            <w:pPr>
              <w:tabs>
                <w:tab w:val="left" w:pos="567"/>
              </w:tabs>
              <w:spacing w:after="0"/>
              <w:rPr>
                <w:rFonts w:ascii="Arial" w:hAnsi="Arial" w:cs="Arial"/>
              </w:rPr>
            </w:pPr>
            <w:r w:rsidRPr="00A263E8">
              <w:rPr>
                <w:rFonts w:ascii="Arial" w:hAnsi="Arial" w:cs="Arial"/>
              </w:rPr>
              <w:t>Performance part:</w:t>
            </w:r>
          </w:p>
          <w:p w14:paraId="69AC6349"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No</w:t>
            </w:r>
          </w:p>
        </w:tc>
        <w:tc>
          <w:tcPr>
            <w:tcW w:w="1653" w:type="dxa"/>
          </w:tcPr>
          <w:p w14:paraId="1569DAC3" w14:textId="77777777" w:rsidR="00871653" w:rsidRPr="00A263E8" w:rsidRDefault="00871653" w:rsidP="001A248F">
            <w:pPr>
              <w:tabs>
                <w:tab w:val="left" w:pos="567"/>
              </w:tabs>
              <w:spacing w:after="0"/>
              <w:rPr>
                <w:rFonts w:ascii="Arial" w:hAnsi="Arial" w:cs="Arial"/>
              </w:rPr>
            </w:pPr>
            <w:r w:rsidRPr="00A263E8">
              <w:rPr>
                <w:rFonts w:ascii="Arial" w:hAnsi="Arial" w:cs="Arial"/>
              </w:rPr>
              <w:t>Testing part:</w:t>
            </w:r>
          </w:p>
          <w:p w14:paraId="18FA2C41"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Yes</w:t>
            </w:r>
          </w:p>
        </w:tc>
      </w:tr>
      <w:tr w:rsidR="002D448C" w:rsidRPr="008836AC" w14:paraId="0236209D" w14:textId="77777777" w:rsidTr="00871653">
        <w:tc>
          <w:tcPr>
            <w:tcW w:w="2436" w:type="dxa"/>
          </w:tcPr>
          <w:p w14:paraId="6D301722" w14:textId="77777777" w:rsidR="002D448C" w:rsidRPr="008836AC" w:rsidRDefault="002D448C" w:rsidP="002D448C">
            <w:pPr>
              <w:tabs>
                <w:tab w:val="left" w:pos="567"/>
              </w:tabs>
              <w:spacing w:after="0"/>
              <w:rPr>
                <w:rFonts w:ascii="Arial" w:hAnsi="Arial" w:cs="Arial"/>
                <w:b/>
              </w:rPr>
            </w:pPr>
            <w:r w:rsidRPr="008836AC">
              <w:rPr>
                <w:rFonts w:ascii="Arial" w:hAnsi="Arial" w:cs="Arial"/>
                <w:b/>
              </w:rPr>
              <w:t>Acronym</w:t>
            </w:r>
          </w:p>
        </w:tc>
        <w:tc>
          <w:tcPr>
            <w:tcW w:w="7650" w:type="dxa"/>
            <w:gridSpan w:val="5"/>
          </w:tcPr>
          <w:p w14:paraId="68F460E5" w14:textId="77777777" w:rsidR="002D448C" w:rsidRPr="00484131" w:rsidRDefault="002D448C" w:rsidP="002D448C">
            <w:pPr>
              <w:tabs>
                <w:tab w:val="left" w:pos="567"/>
              </w:tabs>
              <w:spacing w:after="0"/>
              <w:rPr>
                <w:rFonts w:ascii="Arial" w:hAnsi="Arial" w:cs="Arial"/>
              </w:rPr>
            </w:pPr>
            <w:r w:rsidRPr="00973807">
              <w:rPr>
                <w:rFonts w:ascii="Arial" w:hAnsi="Arial" w:cs="Arial"/>
              </w:rPr>
              <w:t>LTE_CA_R14-UEConTest</w:t>
            </w:r>
          </w:p>
        </w:tc>
      </w:tr>
      <w:tr w:rsidR="002D448C" w:rsidRPr="008836AC" w14:paraId="474C0428" w14:textId="77777777" w:rsidTr="00871653">
        <w:tc>
          <w:tcPr>
            <w:tcW w:w="2436" w:type="dxa"/>
          </w:tcPr>
          <w:p w14:paraId="718DDE54" w14:textId="77777777" w:rsidR="002D448C" w:rsidRPr="008836AC" w:rsidRDefault="002D448C" w:rsidP="002D448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A973EAB" w14:textId="77777777" w:rsidR="002D448C" w:rsidRPr="00484131" w:rsidRDefault="002D448C" w:rsidP="002D448C">
            <w:pPr>
              <w:tabs>
                <w:tab w:val="left" w:pos="567"/>
              </w:tabs>
              <w:spacing w:after="0"/>
              <w:rPr>
                <w:rFonts w:ascii="Arial" w:hAnsi="Arial" w:cs="Arial"/>
              </w:rPr>
            </w:pPr>
            <w:r w:rsidRPr="00973807">
              <w:rPr>
                <w:rFonts w:ascii="Arial" w:hAnsi="Arial" w:cs="Arial"/>
              </w:rPr>
              <w:t>720098</w:t>
            </w:r>
          </w:p>
        </w:tc>
      </w:tr>
      <w:tr w:rsidR="00B6300F" w:rsidRPr="008836AC" w14:paraId="5314F6C2" w14:textId="77777777" w:rsidTr="00871653">
        <w:tc>
          <w:tcPr>
            <w:tcW w:w="2436" w:type="dxa"/>
          </w:tcPr>
          <w:p w14:paraId="4A484ACC"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26A4CE6" w14:textId="77777777" w:rsidR="00B6300F" w:rsidRPr="00A263E8" w:rsidRDefault="002D448C" w:rsidP="008836AC">
            <w:pPr>
              <w:tabs>
                <w:tab w:val="left" w:pos="567"/>
              </w:tabs>
              <w:spacing w:after="0"/>
              <w:rPr>
                <w:rFonts w:ascii="Arial" w:hAnsi="Arial" w:cs="Arial"/>
                <w:lang w:eastAsia="ja-JP"/>
              </w:rPr>
            </w:pPr>
            <w:r w:rsidRPr="002D448C">
              <w:rPr>
                <w:rFonts w:ascii="Arial" w:hAnsi="Arial" w:cs="Arial"/>
                <w:lang w:eastAsia="ja-JP"/>
              </w:rPr>
              <w:t>RP-160754</w:t>
            </w:r>
          </w:p>
        </w:tc>
      </w:tr>
      <w:tr w:rsidR="00871653" w:rsidRPr="008836AC" w14:paraId="059E34EA" w14:textId="77777777" w:rsidTr="00871653">
        <w:tc>
          <w:tcPr>
            <w:tcW w:w="2436" w:type="dxa"/>
          </w:tcPr>
          <w:p w14:paraId="664B5D3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4433681"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18EEFEB"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7396EA5A"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7FA972A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22A1844F"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295D915C" w14:textId="404EEE16" w:rsidR="00871653" w:rsidRPr="00A263E8" w:rsidRDefault="00871653" w:rsidP="008836AC">
            <w:pPr>
              <w:tabs>
                <w:tab w:val="left" w:pos="567"/>
              </w:tabs>
              <w:spacing w:after="0"/>
              <w:rPr>
                <w:rFonts w:ascii="Arial" w:hAnsi="Arial" w:cs="Arial"/>
                <w:highlight w:val="yellow"/>
                <w:lang w:eastAsia="ja-JP"/>
              </w:rPr>
            </w:pPr>
            <w:r w:rsidRPr="00A263E8">
              <w:rPr>
                <w:rFonts w:ascii="Arial" w:hAnsi="Arial" w:cs="Arial"/>
                <w:lang w:eastAsia="ja-JP"/>
              </w:rPr>
              <w:t xml:space="preserve">Testing part: </w:t>
            </w:r>
            <w:r w:rsidR="00717BBA">
              <w:rPr>
                <w:rFonts w:ascii="Arial" w:hAnsi="Arial" w:cs="Arial"/>
                <w:lang w:eastAsia="ja-JP"/>
              </w:rPr>
              <w:t>9</w:t>
            </w:r>
            <w:r w:rsidR="00E13885" w:rsidRPr="00A263E8">
              <w:rPr>
                <w:rFonts w:ascii="Arial" w:hAnsi="Arial" w:cs="Arial"/>
                <w:lang w:eastAsia="ja-JP"/>
              </w:rPr>
              <w:t>/20</w:t>
            </w:r>
            <w:r w:rsidR="00781BEC">
              <w:rPr>
                <w:rFonts w:ascii="Arial" w:hAnsi="Arial" w:cs="Arial"/>
                <w:lang w:eastAsia="ja-JP"/>
              </w:rPr>
              <w:t>2</w:t>
            </w:r>
            <w:r w:rsidR="008360A8">
              <w:rPr>
                <w:rFonts w:ascii="Arial" w:hAnsi="Arial" w:cs="Arial"/>
                <w:lang w:eastAsia="ja-JP"/>
              </w:rPr>
              <w:t>1</w:t>
            </w:r>
          </w:p>
        </w:tc>
      </w:tr>
      <w:tr w:rsidR="00871653" w:rsidRPr="008836AC" w14:paraId="73B85669" w14:textId="77777777" w:rsidTr="00871653">
        <w:tc>
          <w:tcPr>
            <w:tcW w:w="2436" w:type="dxa"/>
          </w:tcPr>
          <w:p w14:paraId="2160BB3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6FB0E64"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3863CAE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676BB8B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2A9A122F" w14:textId="02AB816E"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3182C">
              <w:rPr>
                <w:rFonts w:ascii="Arial" w:hAnsi="Arial" w:cs="Arial"/>
                <w:color w:val="00B050"/>
                <w:lang w:eastAsia="ja-JP"/>
              </w:rPr>
              <w:t>100</w:t>
            </w:r>
            <w:r w:rsidR="00AB115F" w:rsidRPr="003F2222">
              <w:rPr>
                <w:rFonts w:ascii="Arial" w:hAnsi="Arial" w:cs="Arial"/>
                <w:color w:val="00B050"/>
                <w:lang w:eastAsia="ja-JP"/>
              </w:rPr>
              <w:t>%</w:t>
            </w:r>
          </w:p>
        </w:tc>
      </w:tr>
    </w:tbl>
    <w:p w14:paraId="01D7E2F9"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22B226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5BD4A3BD"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79A68F9"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9B9CDBB" w14:textId="77777777" w:rsidR="001F486F" w:rsidRPr="001F486F" w:rsidRDefault="001F486F" w:rsidP="001F486F">
      <w:pPr>
        <w:pStyle w:val="ListParagraph"/>
        <w:tabs>
          <w:tab w:val="left" w:pos="567"/>
        </w:tabs>
        <w:ind w:leftChars="0" w:left="924"/>
        <w:rPr>
          <w:rFonts w:ascii="Arial" w:hAnsi="Arial" w:cs="Arial"/>
          <w:color w:val="FF0000"/>
        </w:rPr>
      </w:pPr>
    </w:p>
    <w:p w14:paraId="78165E6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0E88068C" w14:textId="77777777" w:rsidTr="00E13885">
        <w:tc>
          <w:tcPr>
            <w:tcW w:w="2750" w:type="dxa"/>
            <w:gridSpan w:val="2"/>
          </w:tcPr>
          <w:p w14:paraId="0D300BE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07457437"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78287BC9" w14:textId="77777777" w:rsidTr="00E13885">
        <w:tc>
          <w:tcPr>
            <w:tcW w:w="1415" w:type="dxa"/>
            <w:vMerge w:val="restart"/>
            <w:vAlign w:val="center"/>
          </w:tcPr>
          <w:p w14:paraId="136FF4EA"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4913767F"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0AB5B68A"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Leif MATTISSON</w:t>
            </w:r>
          </w:p>
        </w:tc>
      </w:tr>
      <w:tr w:rsidR="00E13885" w:rsidRPr="008836AC" w14:paraId="0277C322" w14:textId="77777777" w:rsidTr="00E13885">
        <w:tc>
          <w:tcPr>
            <w:tcW w:w="1415" w:type="dxa"/>
            <w:vMerge/>
          </w:tcPr>
          <w:p w14:paraId="4421BBF0" w14:textId="77777777" w:rsidR="00E13885" w:rsidRPr="008836AC" w:rsidRDefault="00E13885" w:rsidP="00E13885">
            <w:pPr>
              <w:tabs>
                <w:tab w:val="left" w:pos="567"/>
              </w:tabs>
              <w:rPr>
                <w:rFonts w:ascii="Arial" w:hAnsi="Arial" w:cs="Arial"/>
                <w:b/>
              </w:rPr>
            </w:pPr>
          </w:p>
        </w:tc>
        <w:tc>
          <w:tcPr>
            <w:tcW w:w="1335" w:type="dxa"/>
          </w:tcPr>
          <w:p w14:paraId="5D33D20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280C7F2E"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10701660" w14:textId="77777777" w:rsidTr="00E13885">
        <w:tc>
          <w:tcPr>
            <w:tcW w:w="1415" w:type="dxa"/>
            <w:vMerge/>
          </w:tcPr>
          <w:p w14:paraId="4785A467" w14:textId="77777777" w:rsidR="00E13885" w:rsidRPr="008836AC" w:rsidRDefault="00E13885" w:rsidP="00E13885">
            <w:pPr>
              <w:tabs>
                <w:tab w:val="left" w:pos="567"/>
              </w:tabs>
              <w:rPr>
                <w:rFonts w:ascii="Arial" w:hAnsi="Arial" w:cs="Arial"/>
                <w:b/>
              </w:rPr>
            </w:pPr>
          </w:p>
        </w:tc>
        <w:tc>
          <w:tcPr>
            <w:tcW w:w="1335" w:type="dxa"/>
          </w:tcPr>
          <w:p w14:paraId="6D00CDF9"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52EAB008" w14:textId="77777777" w:rsidR="00E13885" w:rsidRPr="001A248F" w:rsidRDefault="00E13885" w:rsidP="00E13885">
            <w:pPr>
              <w:tabs>
                <w:tab w:val="left" w:pos="567"/>
              </w:tabs>
              <w:spacing w:after="0"/>
              <w:rPr>
                <w:rFonts w:ascii="Arial" w:hAnsi="Arial" w:cs="Arial"/>
              </w:rPr>
            </w:pPr>
            <w:r w:rsidRPr="00BC4914">
              <w:rPr>
                <w:rFonts w:ascii="Arial" w:hAnsi="Arial" w:cs="Arial"/>
              </w:rPr>
              <w:t>Leif[dot]mattisson[at]ericsson[dot]com</w:t>
            </w:r>
          </w:p>
        </w:tc>
      </w:tr>
    </w:tbl>
    <w:p w14:paraId="371710D4" w14:textId="77777777" w:rsidR="006C4E32" w:rsidRDefault="006C4E32" w:rsidP="000D17BC">
      <w:pPr>
        <w:pBdr>
          <w:bottom w:val="single" w:sz="4" w:space="1" w:color="auto"/>
        </w:pBdr>
        <w:spacing w:after="0"/>
        <w:rPr>
          <w:rFonts w:ascii="Arial" w:hAnsi="Arial" w:cs="Arial"/>
        </w:rPr>
      </w:pPr>
    </w:p>
    <w:p w14:paraId="0AED7873" w14:textId="77777777" w:rsidR="006C4E32" w:rsidRPr="00430FCA" w:rsidRDefault="006C4E32" w:rsidP="006C4E32">
      <w:pPr>
        <w:pBdr>
          <w:bottom w:val="single" w:sz="4" w:space="1" w:color="auto"/>
        </w:pBdr>
        <w:rPr>
          <w:rFonts w:ascii="Arial" w:hAnsi="Arial" w:cs="Arial"/>
        </w:rPr>
      </w:pPr>
    </w:p>
    <w:p w14:paraId="533288AD" w14:textId="77777777" w:rsidR="00137471" w:rsidRDefault="006C4E32" w:rsidP="00C21339">
      <w:pPr>
        <w:pStyle w:val="Heading2"/>
      </w:pPr>
      <w:r>
        <w:t>1</w:t>
      </w:r>
      <w:r>
        <w:tab/>
      </w:r>
      <w:r w:rsidR="0050334E">
        <w:t>Work</w:t>
      </w:r>
      <w:r w:rsidR="00150FD3">
        <w:t xml:space="preserve"> </w:t>
      </w:r>
      <w:r w:rsidR="0050334E">
        <w:t>plan related evaluation</w:t>
      </w:r>
    </w:p>
    <w:p w14:paraId="54B237D4" w14:textId="77777777" w:rsidR="003B7182" w:rsidRDefault="00E13885" w:rsidP="00E13885">
      <w:pPr>
        <w:rPr>
          <w:rFonts w:ascii="Arial" w:hAnsi="Arial" w:cs="Arial"/>
        </w:rPr>
      </w:pPr>
      <w:r>
        <w:t>-</w:t>
      </w:r>
    </w:p>
    <w:p w14:paraId="541497D5" w14:textId="77777777" w:rsidR="00011C3B" w:rsidRPr="003B7182" w:rsidRDefault="00011C3B" w:rsidP="00C17C6C">
      <w:pPr>
        <w:spacing w:after="0"/>
        <w:rPr>
          <w:rFonts w:ascii="Arial" w:hAnsi="Arial" w:cs="Arial"/>
        </w:rPr>
      </w:pPr>
    </w:p>
    <w:p w14:paraId="35119BB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F8FDDC6"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D3BDF67"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CF6509B" w14:textId="77777777" w:rsidR="00E13885" w:rsidRDefault="00E13885" w:rsidP="00E13885">
      <w:pPr>
        <w:pStyle w:val="Heading4"/>
        <w:rPr>
          <w:lang w:eastAsia="ja-JP"/>
        </w:rPr>
      </w:pPr>
      <w:r>
        <w:rPr>
          <w:lang w:eastAsia="ja-JP"/>
        </w:rPr>
        <w:t>-</w:t>
      </w:r>
    </w:p>
    <w:p w14:paraId="607F0A25"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4B5245B" w14:textId="77777777" w:rsidR="00E13885" w:rsidRDefault="00E13885" w:rsidP="00701410">
      <w:pPr>
        <w:pStyle w:val="Heading4"/>
        <w:rPr>
          <w:lang w:eastAsia="ja-JP"/>
        </w:rPr>
      </w:pPr>
      <w:r>
        <w:rPr>
          <w:lang w:eastAsia="ja-JP"/>
        </w:rPr>
        <w:t>-</w:t>
      </w:r>
    </w:p>
    <w:p w14:paraId="344074A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7C7E9FC" w14:textId="77777777" w:rsidR="00E13885" w:rsidRDefault="00E13885" w:rsidP="00E13885">
      <w:pPr>
        <w:pStyle w:val="Heading4"/>
        <w:rPr>
          <w:lang w:eastAsia="ja-JP"/>
        </w:rPr>
      </w:pPr>
      <w:r>
        <w:rPr>
          <w:lang w:eastAsia="ja-JP"/>
        </w:rPr>
        <w:t>-</w:t>
      </w:r>
    </w:p>
    <w:p w14:paraId="3B682EAE"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6D3A3A7" w14:textId="77777777" w:rsidR="00E13885" w:rsidRDefault="00E13885" w:rsidP="00E13885">
      <w:pPr>
        <w:pStyle w:val="Heading4"/>
        <w:rPr>
          <w:lang w:eastAsia="ja-JP"/>
        </w:rPr>
      </w:pPr>
      <w:r>
        <w:rPr>
          <w:lang w:eastAsia="ja-JP"/>
        </w:rPr>
        <w:t>-</w:t>
      </w:r>
    </w:p>
    <w:p w14:paraId="2039FA5D"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B467A34" w14:textId="77777777" w:rsidR="00815869" w:rsidRDefault="00815869" w:rsidP="00815869">
      <w:pPr>
        <w:pStyle w:val="Heading4"/>
        <w:rPr>
          <w:lang w:eastAsia="ja-JP"/>
        </w:rPr>
      </w:pPr>
      <w:r>
        <w:rPr>
          <w:lang w:eastAsia="ja-JP"/>
        </w:rPr>
        <w:t>2.5.1</w:t>
      </w:r>
      <w:r>
        <w:rPr>
          <w:lang w:eastAsia="ja-JP"/>
        </w:rPr>
        <w:tab/>
        <w:t>Agreements</w:t>
      </w:r>
    </w:p>
    <w:p w14:paraId="09CB147B" w14:textId="0656D7CE" w:rsidR="00E13885" w:rsidRPr="000F521A" w:rsidRDefault="00E13885" w:rsidP="00E13885">
      <w:pPr>
        <w:tabs>
          <w:tab w:val="left" w:pos="567"/>
        </w:tabs>
        <w:overflowPunct/>
        <w:autoSpaceDE/>
        <w:autoSpaceDN/>
        <w:snapToGrid w:val="0"/>
        <w:spacing w:after="0"/>
        <w:textAlignment w:val="auto"/>
        <w:rPr>
          <w:rFonts w:ascii="Arial" w:hAnsi="Arial" w:cs="Arial"/>
        </w:rPr>
      </w:pPr>
      <w:r w:rsidRPr="000F521A">
        <w:rPr>
          <w:rFonts w:ascii="Arial" w:hAnsi="Arial" w:cs="Arial"/>
        </w:rPr>
        <w:t>At RAN5#</w:t>
      </w:r>
      <w:r w:rsidR="00AB115F" w:rsidRPr="000F521A">
        <w:rPr>
          <w:rFonts w:ascii="Arial" w:hAnsi="Arial" w:cs="Arial"/>
        </w:rPr>
        <w:t>9</w:t>
      </w:r>
      <w:r w:rsidR="000F521A" w:rsidRPr="000F521A">
        <w:rPr>
          <w:rFonts w:ascii="Arial" w:hAnsi="Arial" w:cs="Arial"/>
        </w:rPr>
        <w:t>2</w:t>
      </w:r>
      <w:r w:rsidR="000C68A0" w:rsidRPr="000F521A">
        <w:rPr>
          <w:rFonts w:ascii="Arial" w:hAnsi="Arial" w:cs="Arial"/>
        </w:rPr>
        <w:t>-e</w:t>
      </w:r>
      <w:r w:rsidRPr="000F521A">
        <w:rPr>
          <w:rFonts w:ascii="Arial" w:hAnsi="Arial" w:cs="Arial"/>
        </w:rPr>
        <w:t xml:space="preserve"> the work plan was updated in [1]. Overall the work plan includes </w:t>
      </w:r>
      <w:r w:rsidR="00702045" w:rsidRPr="000F521A">
        <w:rPr>
          <w:rFonts w:ascii="Arial" w:hAnsi="Arial" w:cs="Arial"/>
        </w:rPr>
        <w:t>6</w:t>
      </w:r>
      <w:r w:rsidR="00AB115F" w:rsidRPr="000F521A">
        <w:rPr>
          <w:rFonts w:ascii="Arial" w:hAnsi="Arial" w:cs="Arial"/>
        </w:rPr>
        <w:t>45</w:t>
      </w:r>
      <w:r w:rsidR="00DB5158" w:rsidRPr="000F521A">
        <w:rPr>
          <w:rFonts w:ascii="Arial" w:hAnsi="Arial" w:cs="Arial"/>
        </w:rPr>
        <w:t xml:space="preserve"> </w:t>
      </w:r>
      <w:r w:rsidRPr="000F521A">
        <w:rPr>
          <w:rFonts w:ascii="Arial" w:hAnsi="Arial" w:cs="Arial"/>
        </w:rPr>
        <w:t>CA configurations</w:t>
      </w:r>
      <w:r w:rsidR="00DB5158" w:rsidRPr="000F521A">
        <w:rPr>
          <w:rFonts w:ascii="Arial" w:hAnsi="Arial" w:cs="Arial"/>
        </w:rPr>
        <w:t xml:space="preserve"> and 1</w:t>
      </w:r>
      <w:r w:rsidR="00781BEC" w:rsidRPr="000F521A">
        <w:rPr>
          <w:rFonts w:ascii="Arial" w:hAnsi="Arial" w:cs="Arial"/>
        </w:rPr>
        <w:t>2</w:t>
      </w:r>
      <w:r w:rsidR="00DB5158" w:rsidRPr="000F521A">
        <w:rPr>
          <w:rFonts w:ascii="Arial" w:hAnsi="Arial" w:cs="Arial"/>
        </w:rPr>
        <w:t xml:space="preserve"> new Rel-14 CA test cases</w:t>
      </w:r>
      <w:r w:rsidRPr="000F521A">
        <w:rPr>
          <w:rFonts w:ascii="Arial" w:hAnsi="Arial" w:cs="Arial"/>
        </w:rPr>
        <w:t xml:space="preserve">. </w:t>
      </w:r>
    </w:p>
    <w:p w14:paraId="4EDD6243" w14:textId="77777777" w:rsidR="00E13885" w:rsidRPr="000F521A" w:rsidRDefault="00E13885" w:rsidP="00E13885">
      <w:pPr>
        <w:tabs>
          <w:tab w:val="left" w:pos="567"/>
        </w:tabs>
        <w:overflowPunct/>
        <w:autoSpaceDE/>
        <w:autoSpaceDN/>
        <w:snapToGrid w:val="0"/>
        <w:spacing w:after="0"/>
        <w:textAlignment w:val="auto"/>
        <w:rPr>
          <w:rFonts w:ascii="Arial" w:hAnsi="Arial" w:cs="Arial"/>
        </w:rPr>
      </w:pPr>
    </w:p>
    <w:p w14:paraId="1E0F8B4B" w14:textId="3E376CA9" w:rsidR="002D448C" w:rsidRPr="000F521A" w:rsidRDefault="002D448C" w:rsidP="002D448C">
      <w:pPr>
        <w:tabs>
          <w:tab w:val="left" w:pos="567"/>
        </w:tabs>
        <w:overflowPunct/>
        <w:autoSpaceDE/>
        <w:autoSpaceDN/>
        <w:snapToGrid w:val="0"/>
        <w:spacing w:after="0"/>
        <w:textAlignment w:val="auto"/>
        <w:rPr>
          <w:rFonts w:ascii="Arial" w:hAnsi="Arial" w:cs="Arial"/>
        </w:rPr>
      </w:pPr>
      <w:r w:rsidRPr="000F521A">
        <w:rPr>
          <w:rFonts w:ascii="Arial" w:hAnsi="Arial" w:cs="Arial"/>
        </w:rPr>
        <w:t>At RAN5#</w:t>
      </w:r>
      <w:r w:rsidR="008360A8" w:rsidRPr="000F521A">
        <w:rPr>
          <w:rFonts w:ascii="Arial" w:hAnsi="Arial" w:cs="Arial"/>
        </w:rPr>
        <w:t>9</w:t>
      </w:r>
      <w:r w:rsidR="000F521A" w:rsidRPr="000F521A">
        <w:rPr>
          <w:rFonts w:ascii="Arial" w:hAnsi="Arial" w:cs="Arial"/>
        </w:rPr>
        <w:t>2</w:t>
      </w:r>
      <w:r w:rsidR="000C68A0" w:rsidRPr="000F521A">
        <w:rPr>
          <w:rFonts w:ascii="Arial" w:hAnsi="Arial" w:cs="Arial"/>
        </w:rPr>
        <w:t>-e</w:t>
      </w:r>
      <w:r w:rsidRPr="000F521A">
        <w:rPr>
          <w:rFonts w:ascii="Arial" w:hAnsi="Arial" w:cs="Arial"/>
        </w:rPr>
        <w:t xml:space="preserve"> there were </w:t>
      </w:r>
      <w:r w:rsidR="000F521A" w:rsidRPr="000F521A">
        <w:rPr>
          <w:rFonts w:ascii="Arial" w:hAnsi="Arial" w:cs="Arial"/>
        </w:rPr>
        <w:t>2</w:t>
      </w:r>
      <w:r w:rsidR="00462050" w:rsidRPr="000F521A">
        <w:rPr>
          <w:rFonts w:ascii="Arial" w:hAnsi="Arial" w:cs="Arial"/>
        </w:rPr>
        <w:t xml:space="preserve"> </w:t>
      </w:r>
      <w:r w:rsidRPr="000F521A">
        <w:rPr>
          <w:rFonts w:ascii="Arial" w:hAnsi="Arial" w:cs="Arial"/>
        </w:rPr>
        <w:t xml:space="preserve">CRs </w:t>
      </w:r>
      <w:r w:rsidR="00717BBA" w:rsidRPr="000F521A">
        <w:rPr>
          <w:rFonts w:ascii="Arial" w:hAnsi="Arial" w:cs="Arial"/>
        </w:rPr>
        <w:t>([</w:t>
      </w:r>
      <w:r w:rsidR="000F521A" w:rsidRPr="000F521A">
        <w:rPr>
          <w:rFonts w:ascii="Arial" w:hAnsi="Arial" w:cs="Arial"/>
        </w:rPr>
        <w:t>3</w:t>
      </w:r>
      <w:r w:rsidR="00717BBA" w:rsidRPr="000F521A">
        <w:rPr>
          <w:rFonts w:ascii="Arial" w:hAnsi="Arial" w:cs="Arial"/>
        </w:rPr>
        <w:t>] to [</w:t>
      </w:r>
      <w:r w:rsidR="000F521A" w:rsidRPr="000F521A">
        <w:rPr>
          <w:rFonts w:ascii="Arial" w:hAnsi="Arial" w:cs="Arial"/>
        </w:rPr>
        <w:t>4</w:t>
      </w:r>
      <w:r w:rsidR="00717BBA" w:rsidRPr="000F521A">
        <w:rPr>
          <w:rFonts w:ascii="Arial" w:hAnsi="Arial" w:cs="Arial"/>
        </w:rPr>
        <w:t>]</w:t>
      </w:r>
      <w:r w:rsidR="000F521A" w:rsidRPr="000F521A">
        <w:rPr>
          <w:rFonts w:ascii="Arial" w:hAnsi="Arial" w:cs="Arial"/>
        </w:rPr>
        <w:t>)</w:t>
      </w:r>
      <w:r w:rsidR="00717BBA" w:rsidRPr="000F521A">
        <w:rPr>
          <w:rFonts w:ascii="Arial" w:hAnsi="Arial" w:cs="Arial"/>
        </w:rPr>
        <w:t xml:space="preserve"> </w:t>
      </w:r>
      <w:r w:rsidRPr="000F521A">
        <w:rPr>
          <w:rFonts w:ascii="Arial" w:hAnsi="Arial" w:cs="Arial"/>
        </w:rPr>
        <w:t xml:space="preserve">agreed. See section 4 for complete list of contributions. </w:t>
      </w:r>
    </w:p>
    <w:p w14:paraId="555F85C0" w14:textId="77777777" w:rsidR="002D448C" w:rsidRPr="000F521A" w:rsidRDefault="002D448C" w:rsidP="002D448C">
      <w:pPr>
        <w:tabs>
          <w:tab w:val="left" w:pos="567"/>
        </w:tabs>
        <w:overflowPunct/>
        <w:autoSpaceDE/>
        <w:autoSpaceDN/>
        <w:snapToGrid w:val="0"/>
        <w:spacing w:after="0"/>
        <w:textAlignment w:val="auto"/>
        <w:rPr>
          <w:rFonts w:ascii="Arial" w:hAnsi="Arial" w:cs="Arial"/>
        </w:rPr>
      </w:pPr>
    </w:p>
    <w:p w14:paraId="4C9AF7DB" w14:textId="2CEFD6BA" w:rsidR="00DB5158" w:rsidRPr="000F521A" w:rsidRDefault="00C35144" w:rsidP="00DB5158">
      <w:pPr>
        <w:tabs>
          <w:tab w:val="left" w:pos="567"/>
        </w:tabs>
        <w:overflowPunct/>
        <w:autoSpaceDE/>
        <w:autoSpaceDN/>
        <w:snapToGrid w:val="0"/>
        <w:spacing w:after="0"/>
        <w:textAlignment w:val="auto"/>
        <w:rPr>
          <w:rFonts w:ascii="Arial" w:hAnsi="Arial" w:cs="Arial"/>
        </w:rPr>
      </w:pPr>
      <w:r w:rsidRPr="000F521A">
        <w:rPr>
          <w:rFonts w:ascii="Arial" w:hAnsi="Arial" w:cs="Arial"/>
        </w:rPr>
        <w:t>1</w:t>
      </w:r>
      <w:r w:rsidR="000F521A" w:rsidRPr="000F521A">
        <w:rPr>
          <w:rFonts w:ascii="Arial" w:hAnsi="Arial" w:cs="Arial"/>
        </w:rPr>
        <w:t>2</w:t>
      </w:r>
      <w:r w:rsidRPr="000F521A">
        <w:rPr>
          <w:rFonts w:ascii="Arial" w:hAnsi="Arial" w:cs="Arial"/>
        </w:rPr>
        <w:t xml:space="preserve"> (+</w:t>
      </w:r>
      <w:r w:rsidR="000F521A" w:rsidRPr="000F521A">
        <w:rPr>
          <w:rFonts w:ascii="Arial" w:hAnsi="Arial" w:cs="Arial"/>
        </w:rPr>
        <w:t>1</w:t>
      </w:r>
      <w:r w:rsidRPr="000F521A">
        <w:rPr>
          <w:rFonts w:ascii="Arial" w:hAnsi="Arial" w:cs="Arial"/>
        </w:rPr>
        <w:t>)</w:t>
      </w:r>
      <w:r w:rsidR="00DB5158" w:rsidRPr="000F521A">
        <w:rPr>
          <w:rFonts w:ascii="Arial" w:hAnsi="Arial" w:cs="Arial"/>
        </w:rPr>
        <w:t xml:space="preserve"> out of the 1</w:t>
      </w:r>
      <w:r w:rsidR="005119E8" w:rsidRPr="000F521A">
        <w:rPr>
          <w:rFonts w:ascii="Arial" w:hAnsi="Arial" w:cs="Arial"/>
        </w:rPr>
        <w:t xml:space="preserve">2 new CA test cases in the work plan have been completed. </w:t>
      </w:r>
    </w:p>
    <w:p w14:paraId="702375FB" w14:textId="77777777" w:rsidR="00DB5158" w:rsidRPr="000F521A" w:rsidRDefault="00DB5158" w:rsidP="00DB5158">
      <w:pPr>
        <w:tabs>
          <w:tab w:val="left" w:pos="567"/>
        </w:tabs>
        <w:overflowPunct/>
        <w:autoSpaceDE/>
        <w:autoSpaceDN/>
        <w:snapToGrid w:val="0"/>
        <w:spacing w:after="0"/>
        <w:textAlignment w:val="auto"/>
        <w:rPr>
          <w:rFonts w:ascii="Arial" w:hAnsi="Arial" w:cs="Arial"/>
        </w:rPr>
      </w:pPr>
    </w:p>
    <w:p w14:paraId="1B720DD4" w14:textId="77777777" w:rsidR="00DB5158" w:rsidRPr="000F521A" w:rsidRDefault="005C00EB" w:rsidP="00DB5158">
      <w:pPr>
        <w:tabs>
          <w:tab w:val="left" w:pos="567"/>
        </w:tabs>
        <w:overflowPunct/>
        <w:autoSpaceDE/>
        <w:autoSpaceDN/>
        <w:snapToGrid w:val="0"/>
        <w:spacing w:after="0"/>
        <w:textAlignment w:val="auto"/>
        <w:rPr>
          <w:rFonts w:ascii="Arial" w:hAnsi="Arial" w:cs="Arial"/>
        </w:rPr>
      </w:pPr>
      <w:r w:rsidRPr="000F521A">
        <w:rPr>
          <w:rFonts w:ascii="Arial" w:hAnsi="Arial" w:cs="Arial"/>
        </w:rPr>
        <w:t>1</w:t>
      </w:r>
      <w:r w:rsidR="000C68A0" w:rsidRPr="000F521A">
        <w:rPr>
          <w:rFonts w:ascii="Arial" w:hAnsi="Arial" w:cs="Arial"/>
        </w:rPr>
        <w:t>1</w:t>
      </w:r>
      <w:r w:rsidR="00AB115F" w:rsidRPr="000F521A">
        <w:rPr>
          <w:rFonts w:ascii="Arial" w:hAnsi="Arial" w:cs="Arial"/>
        </w:rPr>
        <w:t>7</w:t>
      </w:r>
      <w:r w:rsidR="00781BEC" w:rsidRPr="000F521A">
        <w:rPr>
          <w:rFonts w:ascii="Arial" w:hAnsi="Arial" w:cs="Arial"/>
        </w:rPr>
        <w:t xml:space="preserve"> </w:t>
      </w:r>
      <w:r w:rsidR="00DB5158" w:rsidRPr="000F521A">
        <w:rPr>
          <w:rFonts w:ascii="Arial" w:hAnsi="Arial" w:cs="Arial"/>
        </w:rPr>
        <w:t>of the Rel-14 CA configurations have been completed.</w:t>
      </w:r>
    </w:p>
    <w:p w14:paraId="01894A5F" w14:textId="77777777" w:rsidR="00DB5158" w:rsidRPr="000F521A" w:rsidRDefault="00DB5158" w:rsidP="002D448C">
      <w:pPr>
        <w:tabs>
          <w:tab w:val="left" w:pos="567"/>
        </w:tabs>
        <w:overflowPunct/>
        <w:autoSpaceDE/>
        <w:autoSpaceDN/>
        <w:snapToGrid w:val="0"/>
        <w:spacing w:after="0"/>
        <w:textAlignment w:val="auto"/>
        <w:rPr>
          <w:rFonts w:ascii="Arial" w:hAnsi="Arial" w:cs="Arial"/>
        </w:rPr>
      </w:pPr>
    </w:p>
    <w:p w14:paraId="0AF6D583" w14:textId="080D6FFF" w:rsidR="000C68A0" w:rsidRPr="000F521A" w:rsidRDefault="002D448C" w:rsidP="000C68A0">
      <w:pPr>
        <w:tabs>
          <w:tab w:val="left" w:pos="567"/>
        </w:tabs>
        <w:overflowPunct/>
        <w:autoSpaceDE/>
        <w:autoSpaceDN/>
        <w:snapToGrid w:val="0"/>
        <w:spacing w:after="0"/>
        <w:textAlignment w:val="auto"/>
        <w:rPr>
          <w:rFonts w:ascii="Arial" w:hAnsi="Arial" w:cs="Arial"/>
        </w:rPr>
      </w:pPr>
      <w:r w:rsidRPr="000F521A">
        <w:rPr>
          <w:rFonts w:ascii="Arial" w:hAnsi="Arial" w:cs="Arial"/>
        </w:rPr>
        <w:t>Overall 2</w:t>
      </w:r>
      <w:r w:rsidR="00056636" w:rsidRPr="000F521A">
        <w:rPr>
          <w:rFonts w:ascii="Arial" w:hAnsi="Arial" w:cs="Arial"/>
        </w:rPr>
        <w:t>3</w:t>
      </w:r>
      <w:r w:rsidR="00AB115F" w:rsidRPr="000F521A">
        <w:rPr>
          <w:rFonts w:ascii="Arial" w:hAnsi="Arial" w:cs="Arial"/>
        </w:rPr>
        <w:t>7</w:t>
      </w:r>
      <w:r w:rsidR="00882579" w:rsidRPr="000F521A">
        <w:rPr>
          <w:rFonts w:ascii="Arial" w:hAnsi="Arial" w:cs="Arial"/>
        </w:rPr>
        <w:t xml:space="preserve"> </w:t>
      </w:r>
      <w:r w:rsidRPr="000F521A">
        <w:rPr>
          <w:rFonts w:ascii="Arial" w:hAnsi="Arial" w:cs="Arial"/>
        </w:rPr>
        <w:t>out of the 6</w:t>
      </w:r>
      <w:r w:rsidR="00AB115F" w:rsidRPr="000F521A">
        <w:rPr>
          <w:rFonts w:ascii="Arial" w:hAnsi="Arial" w:cs="Arial"/>
        </w:rPr>
        <w:t>45</w:t>
      </w:r>
      <w:r w:rsidRPr="000F521A">
        <w:rPr>
          <w:rFonts w:ascii="Arial" w:hAnsi="Arial" w:cs="Arial"/>
        </w:rPr>
        <w:t xml:space="preserve"> CA configurations have been assigned to companies. Each company acts as sub-WI rapporteurs for their assigned CA configurations.</w:t>
      </w:r>
      <w:bookmarkStart w:id="0" w:name="_Hlk18593897"/>
    </w:p>
    <w:p w14:paraId="068E35A0" w14:textId="02AFB236" w:rsidR="000F521A" w:rsidRPr="000F521A" w:rsidRDefault="000F521A" w:rsidP="000C68A0">
      <w:pPr>
        <w:tabs>
          <w:tab w:val="left" w:pos="567"/>
        </w:tabs>
        <w:overflowPunct/>
        <w:autoSpaceDE/>
        <w:autoSpaceDN/>
        <w:snapToGrid w:val="0"/>
        <w:spacing w:after="0"/>
        <w:textAlignment w:val="auto"/>
        <w:rPr>
          <w:rFonts w:ascii="Arial" w:hAnsi="Arial" w:cs="Arial"/>
        </w:rPr>
      </w:pPr>
    </w:p>
    <w:p w14:paraId="344F3F25" w14:textId="1368EEC6" w:rsidR="007A3E1B" w:rsidRDefault="000F521A" w:rsidP="000C68A0">
      <w:pPr>
        <w:tabs>
          <w:tab w:val="left" w:pos="567"/>
        </w:tabs>
        <w:overflowPunct/>
        <w:autoSpaceDE/>
        <w:autoSpaceDN/>
        <w:snapToGrid w:val="0"/>
        <w:spacing w:after="0"/>
        <w:textAlignment w:val="auto"/>
        <w:rPr>
          <w:rFonts w:ascii="Arial" w:hAnsi="Arial" w:cs="Arial"/>
        </w:rPr>
      </w:pPr>
      <w:r w:rsidRPr="000F521A">
        <w:rPr>
          <w:rFonts w:ascii="Arial" w:hAnsi="Arial" w:cs="Arial"/>
        </w:rPr>
        <w:t xml:space="preserve">At RAN5#92-e </w:t>
      </w:r>
      <w:r w:rsidR="007A3E1B">
        <w:rPr>
          <w:rFonts w:ascii="Arial" w:hAnsi="Arial" w:cs="Arial"/>
        </w:rPr>
        <w:t xml:space="preserve">the proposals in the </w:t>
      </w:r>
      <w:r w:rsidRPr="000F521A">
        <w:rPr>
          <w:rFonts w:ascii="Arial" w:hAnsi="Arial" w:cs="Arial"/>
        </w:rPr>
        <w:t xml:space="preserve">discussion paper in [2] proposing </w:t>
      </w:r>
      <w:r w:rsidR="007A3E1B">
        <w:rPr>
          <w:rFonts w:ascii="Arial" w:hAnsi="Arial" w:cs="Arial"/>
        </w:rPr>
        <w:t>minimum requirement for closing a RAN5 LTE CA basket work item as well tracking LTE CA configuration status for not yet completed LTE CA configurations in RAN5 specifications was endorsed. The endorsed proposals in [2] are:</w:t>
      </w:r>
    </w:p>
    <w:p w14:paraId="3B9CD8ED" w14:textId="0B3AE261" w:rsidR="007A3E1B" w:rsidRDefault="007A3E1B" w:rsidP="000C68A0">
      <w:pPr>
        <w:tabs>
          <w:tab w:val="left" w:pos="567"/>
        </w:tabs>
        <w:overflowPunct/>
        <w:autoSpaceDE/>
        <w:autoSpaceDN/>
        <w:snapToGrid w:val="0"/>
        <w:spacing w:after="0"/>
        <w:textAlignment w:val="auto"/>
        <w:rPr>
          <w:rFonts w:ascii="Arial" w:hAnsi="Arial" w:cs="Arial"/>
        </w:rPr>
      </w:pPr>
    </w:p>
    <w:p w14:paraId="0896A292" w14:textId="77777777" w:rsidR="007A3E1B" w:rsidRPr="007A3E1B" w:rsidRDefault="007A3E1B" w:rsidP="007A3E1B">
      <w:pPr>
        <w:ind w:left="567"/>
        <w:rPr>
          <w:rFonts w:eastAsia="SimSun"/>
          <w:highlight w:val="lightGray"/>
          <w:lang w:eastAsia="ja-JP"/>
        </w:rPr>
      </w:pPr>
      <w:r w:rsidRPr="007A3E1B">
        <w:rPr>
          <w:rFonts w:eastAsia="SimSun"/>
          <w:b/>
          <w:bCs/>
          <w:highlight w:val="lightGray"/>
          <w:lang w:eastAsia="ja-JP"/>
        </w:rPr>
        <w:t>Proposal#1.1:</w:t>
      </w:r>
      <w:r w:rsidRPr="007A3E1B">
        <w:rPr>
          <w:rFonts w:eastAsia="SimSun"/>
          <w:highlight w:val="lightGray"/>
          <w:lang w:eastAsia="ja-JP"/>
        </w:rPr>
        <w:t xml:space="preserve"> It is proposed that TS 36.521-2 [5] clause A.4.6  are used to tracking available LTE CA configurations for testing. For exceptional cases RAN5 may allow not fully completed CA configuration to be added to clause A.4.6 together with a note stating not completed parts.</w:t>
      </w:r>
    </w:p>
    <w:p w14:paraId="15E77F9A" w14:textId="77777777" w:rsidR="007A3E1B" w:rsidRPr="007A3E1B" w:rsidRDefault="007A3E1B" w:rsidP="007A3E1B">
      <w:pPr>
        <w:ind w:left="567"/>
        <w:rPr>
          <w:rFonts w:eastAsia="SimSun"/>
          <w:highlight w:val="lightGray"/>
          <w:lang w:eastAsia="ja-JP"/>
        </w:rPr>
      </w:pPr>
      <w:r w:rsidRPr="007A3E1B">
        <w:rPr>
          <w:rFonts w:eastAsia="SimSun"/>
          <w:b/>
          <w:bCs/>
          <w:highlight w:val="lightGray"/>
          <w:lang w:eastAsia="ja-JP"/>
        </w:rPr>
        <w:t>Proposal#1.2:</w:t>
      </w:r>
      <w:r w:rsidRPr="007A3E1B">
        <w:rPr>
          <w:rFonts w:eastAsia="SimSun"/>
          <w:highlight w:val="lightGray"/>
          <w:lang w:eastAsia="ja-JP"/>
        </w:rPr>
        <w:t xml:space="preserve"> It is proposed that the CR introducing a CA configuration in TS 36.521-2 [5] clause A.4.6  includes a completion statement on the CR cover sheet. The completion statement should be based on a common format decided by RAN5.</w:t>
      </w:r>
    </w:p>
    <w:p w14:paraId="6D16F223" w14:textId="77777777" w:rsidR="007A3E1B" w:rsidRPr="007A3E1B" w:rsidRDefault="007A3E1B" w:rsidP="007A3E1B">
      <w:pPr>
        <w:ind w:left="567"/>
        <w:rPr>
          <w:rFonts w:eastAsia="SimSun"/>
          <w:highlight w:val="lightGray"/>
          <w:lang w:eastAsia="ja-JP"/>
        </w:rPr>
      </w:pPr>
      <w:r w:rsidRPr="007A3E1B">
        <w:rPr>
          <w:rFonts w:eastAsia="SimSun"/>
          <w:b/>
          <w:bCs/>
          <w:highlight w:val="lightGray"/>
          <w:lang w:eastAsia="ja-JP"/>
        </w:rPr>
        <w:t>Proposal#2:</w:t>
      </w:r>
      <w:r w:rsidRPr="007A3E1B">
        <w:rPr>
          <w:rFonts w:eastAsia="SimSun"/>
          <w:highlight w:val="lightGray"/>
          <w:lang w:eastAsia="ja-JP"/>
        </w:rPr>
        <w:t xml:space="preserve"> It is proposed that a RAN5 PRD is created to track ownership of LTE CA configurations beyond the completion of LTE CA basket work items and to give guideline/checklist how to introduce new LTE CA configurations in RAN5 specifications.</w:t>
      </w:r>
    </w:p>
    <w:p w14:paraId="24541596" w14:textId="77777777" w:rsidR="007A3E1B" w:rsidRPr="00137CC6" w:rsidRDefault="007A3E1B" w:rsidP="007A3E1B">
      <w:pPr>
        <w:ind w:left="567"/>
        <w:rPr>
          <w:rFonts w:eastAsia="SimSun"/>
          <w:lang w:eastAsia="ja-JP"/>
        </w:rPr>
      </w:pPr>
      <w:r w:rsidRPr="007A3E1B">
        <w:rPr>
          <w:rFonts w:eastAsia="SimSun"/>
          <w:b/>
          <w:bCs/>
          <w:highlight w:val="lightGray"/>
          <w:lang w:eastAsia="ja-JP"/>
        </w:rPr>
        <w:t>Proposal#3</w:t>
      </w:r>
      <w:r w:rsidRPr="007A3E1B">
        <w:rPr>
          <w:rFonts w:eastAsia="SimSun"/>
          <w:highlight w:val="lightGray"/>
          <w:lang w:eastAsia="ja-JP"/>
        </w:rPr>
        <w:t>: It is proposed that the minimum criteria for closing RAN5 LTE CA work items is:</w:t>
      </w:r>
      <w:r w:rsidRPr="007A3E1B">
        <w:rPr>
          <w:rFonts w:eastAsia="SimSun"/>
          <w:highlight w:val="lightGray"/>
          <w:lang w:eastAsia="ja-JP"/>
        </w:rPr>
        <w:br/>
        <w:t>- The associated RAN4 core work items are completed.</w:t>
      </w:r>
      <w:r w:rsidRPr="007A3E1B">
        <w:rPr>
          <w:rFonts w:eastAsia="SimSun"/>
          <w:highlight w:val="lightGray"/>
          <w:lang w:eastAsia="ja-JP"/>
        </w:rPr>
        <w:br/>
        <w:t>- All required new or existing test cases have been completed for at least one representative CA configuration.</w:t>
      </w:r>
      <w:r w:rsidRPr="007A3E1B">
        <w:rPr>
          <w:rFonts w:eastAsia="SimSun"/>
          <w:highlight w:val="lightGray"/>
          <w:lang w:eastAsia="ja-JP"/>
        </w:rPr>
        <w:br/>
        <w:t>- The RAN5 PRD, as proposed in clause 2.3, includes all the CA configurations introduced by the associated RAN4 core work items.</w:t>
      </w:r>
    </w:p>
    <w:p w14:paraId="47A3B08A" w14:textId="4932CB91" w:rsidR="000F521A" w:rsidRPr="000F521A" w:rsidRDefault="007A3E1B" w:rsidP="007A3E1B">
      <w:pPr>
        <w:tabs>
          <w:tab w:val="left" w:pos="567"/>
        </w:tabs>
        <w:overflowPunct/>
        <w:autoSpaceDE/>
        <w:autoSpaceDN/>
        <w:snapToGrid w:val="0"/>
        <w:spacing w:after="0"/>
        <w:textAlignment w:val="auto"/>
        <w:rPr>
          <w:rFonts w:ascii="Arial" w:hAnsi="Arial" w:cs="Arial"/>
        </w:rPr>
      </w:pPr>
      <w:r>
        <w:rPr>
          <w:rFonts w:ascii="Arial" w:hAnsi="Arial" w:cs="Arial"/>
        </w:rPr>
        <w:t xml:space="preserve">Ericsson </w:t>
      </w:r>
      <w:r w:rsidR="00784A04">
        <w:rPr>
          <w:rFonts w:ascii="Arial" w:hAnsi="Arial" w:cs="Arial"/>
        </w:rPr>
        <w:t>v</w:t>
      </w:r>
      <w:r>
        <w:rPr>
          <w:rFonts w:ascii="Arial" w:hAnsi="Arial" w:cs="Arial"/>
        </w:rPr>
        <w:t>olunteered to creat the RAN5 Permanent Reference Document (PRD) for tracking status of LTE CA configurations by RAN5#93-e (Nov-21)</w:t>
      </w:r>
    </w:p>
    <w:p w14:paraId="202779F1" w14:textId="257DDB88" w:rsidR="000F521A" w:rsidRPr="000F521A" w:rsidRDefault="000F521A" w:rsidP="000C68A0">
      <w:pPr>
        <w:tabs>
          <w:tab w:val="left" w:pos="567"/>
        </w:tabs>
        <w:overflowPunct/>
        <w:autoSpaceDE/>
        <w:autoSpaceDN/>
        <w:snapToGrid w:val="0"/>
        <w:spacing w:after="0"/>
        <w:textAlignment w:val="auto"/>
        <w:rPr>
          <w:rFonts w:ascii="Arial" w:hAnsi="Arial" w:cs="Arial"/>
        </w:rPr>
      </w:pPr>
    </w:p>
    <w:p w14:paraId="59EDA7F9" w14:textId="3CB864E6" w:rsidR="000F521A" w:rsidRPr="007A3E1B" w:rsidRDefault="007A3E1B" w:rsidP="000C68A0">
      <w:pPr>
        <w:tabs>
          <w:tab w:val="left" w:pos="567"/>
        </w:tabs>
        <w:overflowPunct/>
        <w:autoSpaceDE/>
        <w:autoSpaceDN/>
        <w:snapToGrid w:val="0"/>
        <w:spacing w:after="0"/>
        <w:textAlignment w:val="auto"/>
        <w:rPr>
          <w:rFonts w:ascii="Arial" w:hAnsi="Arial" w:cs="Arial"/>
        </w:rPr>
      </w:pPr>
      <w:r w:rsidRPr="007A3E1B">
        <w:rPr>
          <w:rFonts w:ascii="Arial" w:hAnsi="Arial" w:cs="Arial"/>
        </w:rPr>
        <w:lastRenderedPageBreak/>
        <w:t>Based on the RAN5 endor</w:t>
      </w:r>
      <w:r w:rsidR="00784A04">
        <w:rPr>
          <w:rFonts w:ascii="Arial" w:hAnsi="Arial" w:cs="Arial"/>
        </w:rPr>
        <w:t>s</w:t>
      </w:r>
      <w:r w:rsidRPr="007A3E1B">
        <w:rPr>
          <w:rFonts w:ascii="Arial" w:hAnsi="Arial" w:cs="Arial"/>
        </w:rPr>
        <w:t xml:space="preserve">ement of the proposals in [2] and that the test cases in the work plan for the Rel-14 LTE CA basket work item </w:t>
      </w:r>
      <w:r w:rsidR="00CB472B">
        <w:rPr>
          <w:rFonts w:ascii="Arial" w:hAnsi="Arial" w:cs="Arial"/>
        </w:rPr>
        <w:t>are</w:t>
      </w:r>
      <w:r w:rsidRPr="007A3E1B">
        <w:rPr>
          <w:rFonts w:ascii="Arial" w:hAnsi="Arial" w:cs="Arial"/>
        </w:rPr>
        <w:t xml:space="preserve"> 100% complete it is proposed to close the Work item.</w:t>
      </w:r>
    </w:p>
    <w:p w14:paraId="1B366AD5" w14:textId="77777777" w:rsidR="000F521A" w:rsidRPr="007A3E1B" w:rsidRDefault="000F521A" w:rsidP="000C68A0">
      <w:pPr>
        <w:tabs>
          <w:tab w:val="left" w:pos="567"/>
        </w:tabs>
        <w:overflowPunct/>
        <w:autoSpaceDE/>
        <w:autoSpaceDN/>
        <w:snapToGrid w:val="0"/>
        <w:spacing w:after="0"/>
        <w:textAlignment w:val="auto"/>
        <w:rPr>
          <w:rFonts w:ascii="Arial" w:hAnsi="Arial" w:cs="Arial"/>
        </w:rPr>
      </w:pPr>
    </w:p>
    <w:p w14:paraId="295480A2" w14:textId="08F7C823" w:rsidR="000F521A" w:rsidRPr="007A3E1B" w:rsidRDefault="007A3E1B" w:rsidP="000C68A0">
      <w:pPr>
        <w:tabs>
          <w:tab w:val="left" w:pos="567"/>
        </w:tabs>
        <w:overflowPunct/>
        <w:autoSpaceDE/>
        <w:autoSpaceDN/>
        <w:snapToGrid w:val="0"/>
        <w:spacing w:after="0"/>
        <w:textAlignment w:val="auto"/>
        <w:rPr>
          <w:rFonts w:ascii="Arial" w:hAnsi="Arial" w:cs="Arial"/>
        </w:rPr>
      </w:pPr>
      <w:r w:rsidRPr="007A3E1B">
        <w:rPr>
          <w:rFonts w:ascii="Arial" w:hAnsi="Arial" w:cs="Arial"/>
        </w:rPr>
        <w:t>The</w:t>
      </w:r>
      <w:r w:rsidR="000F521A" w:rsidRPr="007A3E1B">
        <w:rPr>
          <w:rFonts w:ascii="Arial" w:hAnsi="Arial" w:cs="Arial"/>
        </w:rPr>
        <w:t xml:space="preserve"> remaining not completed LTE CA configurations </w:t>
      </w:r>
      <w:r w:rsidR="00784A04">
        <w:rPr>
          <w:rFonts w:ascii="Arial" w:hAnsi="Arial" w:cs="Arial"/>
        </w:rPr>
        <w:t>need to be completed by interested companies under maintenance</w:t>
      </w:r>
      <w:r w:rsidRPr="007A3E1B">
        <w:rPr>
          <w:rFonts w:ascii="Arial" w:hAnsi="Arial" w:cs="Arial"/>
        </w:rPr>
        <w:t>.</w:t>
      </w:r>
      <w:r w:rsidR="000F521A" w:rsidRPr="007A3E1B">
        <w:rPr>
          <w:rFonts w:ascii="Arial" w:hAnsi="Arial" w:cs="Arial"/>
        </w:rPr>
        <w:t xml:space="preserve"> </w:t>
      </w:r>
    </w:p>
    <w:p w14:paraId="3A69C281" w14:textId="77777777" w:rsidR="008360A8" w:rsidRPr="0023182C" w:rsidRDefault="008360A8" w:rsidP="000C68A0">
      <w:pPr>
        <w:tabs>
          <w:tab w:val="left" w:pos="567"/>
        </w:tabs>
        <w:overflowPunct/>
        <w:autoSpaceDE/>
        <w:autoSpaceDN/>
        <w:snapToGrid w:val="0"/>
        <w:spacing w:after="0"/>
        <w:textAlignment w:val="auto"/>
        <w:rPr>
          <w:rFonts w:ascii="Arial" w:hAnsi="Arial" w:cs="Arial"/>
          <w:highlight w:val="yellow"/>
        </w:rPr>
      </w:pPr>
    </w:p>
    <w:bookmarkEnd w:id="0"/>
    <w:p w14:paraId="2F3121E0" w14:textId="77777777" w:rsidR="00815869" w:rsidRDefault="00815869" w:rsidP="00815869">
      <w:pPr>
        <w:pStyle w:val="Heading4"/>
        <w:rPr>
          <w:lang w:eastAsia="ja-JP"/>
        </w:rPr>
      </w:pPr>
      <w:r>
        <w:rPr>
          <w:lang w:eastAsia="ja-JP"/>
        </w:rPr>
        <w:t>2.5.2</w:t>
      </w:r>
      <w:r>
        <w:rPr>
          <w:lang w:eastAsia="ja-JP"/>
        </w:rPr>
        <w:tab/>
        <w:t>Remaining Open issues</w:t>
      </w:r>
    </w:p>
    <w:p w14:paraId="0AED5316" w14:textId="77777777" w:rsidR="00E13885" w:rsidRPr="00E13885" w:rsidRDefault="00E13885" w:rsidP="00E13885">
      <w:pPr>
        <w:rPr>
          <w:lang w:eastAsia="ja-JP"/>
        </w:rPr>
      </w:pPr>
      <w:r>
        <w:rPr>
          <w:lang w:eastAsia="ja-JP"/>
        </w:rPr>
        <w:t>None</w:t>
      </w:r>
    </w:p>
    <w:p w14:paraId="4D993C1F"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0AA455E5" w14:textId="77777777" w:rsidR="00E13885" w:rsidRPr="00E13885" w:rsidRDefault="00E13885" w:rsidP="00E13885">
      <w:pPr>
        <w:rPr>
          <w:lang w:eastAsia="ja-JP"/>
        </w:rPr>
      </w:pPr>
      <w:r>
        <w:rPr>
          <w:lang w:eastAsia="ja-JP"/>
        </w:rPr>
        <w:t>None</w:t>
      </w:r>
    </w:p>
    <w:p w14:paraId="5D7FE37E"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E47468C" w14:textId="77777777" w:rsidR="00E13885" w:rsidRDefault="00E13885" w:rsidP="00E13885">
      <w:pPr>
        <w:pStyle w:val="Heading4"/>
        <w:rPr>
          <w:lang w:eastAsia="ja-JP"/>
        </w:rPr>
      </w:pPr>
      <w:r>
        <w:rPr>
          <w:lang w:eastAsia="ja-JP"/>
        </w:rPr>
        <w:t>-</w:t>
      </w:r>
    </w:p>
    <w:p w14:paraId="5F6A204E"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5663A1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CE369A" w14:textId="77777777" w:rsidR="00701410" w:rsidRDefault="00701410" w:rsidP="00701410">
      <w:pPr>
        <w:pStyle w:val="Heading2"/>
        <w:rPr>
          <w:lang w:eastAsia="ja-JP"/>
        </w:rPr>
      </w:pPr>
      <w:r>
        <w:rPr>
          <w:lang w:eastAsia="ja-JP"/>
        </w:rPr>
        <w:t>3.1</w:t>
      </w:r>
      <w:r>
        <w:rPr>
          <w:lang w:eastAsia="ja-JP"/>
        </w:rPr>
        <w:tab/>
        <w:t>SAx/CTs</w:t>
      </w:r>
    </w:p>
    <w:p w14:paraId="2B11940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C68A17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50732AA"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02F74D4" w14:textId="77777777" w:rsidR="005A6C96" w:rsidRDefault="00815869" w:rsidP="005A6C96">
      <w:pPr>
        <w:pStyle w:val="Heading2"/>
      </w:pPr>
      <w:r>
        <w:t>4</w:t>
      </w:r>
      <w:r w:rsidR="005A6C96">
        <w:t>.</w:t>
      </w:r>
      <w:r w:rsidR="005A6C96">
        <w:tab/>
        <w:t>References</w:t>
      </w:r>
    </w:p>
    <w:p w14:paraId="67A1D762"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6D0B9DF" w14:textId="77777777" w:rsidR="009A3322" w:rsidRPr="008623B4"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p>
    <w:p w14:paraId="43D99539" w14:textId="7DB6304B" w:rsidR="00717BBA" w:rsidRDefault="00717BBA"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717BBA">
        <w:rPr>
          <w:rFonts w:ascii="Arial" w:hAnsi="Arial" w:cs="Arial"/>
          <w:bCs/>
        </w:rPr>
        <w:t>[1] R5-21</w:t>
      </w:r>
      <w:r w:rsidR="000F521A">
        <w:rPr>
          <w:rFonts w:ascii="Arial" w:hAnsi="Arial" w:cs="Arial"/>
          <w:bCs/>
        </w:rPr>
        <w:t>4231</w:t>
      </w:r>
      <w:r w:rsidRPr="00717BBA">
        <w:rPr>
          <w:rFonts w:ascii="Arial" w:hAnsi="Arial" w:cs="Arial"/>
          <w:bCs/>
        </w:rPr>
        <w:tab/>
        <w:t>WP UE Conformance Test Aspects - Rel-14 LTE CA configurations; Source: Ericsson</w:t>
      </w:r>
    </w:p>
    <w:p w14:paraId="200BBF67" w14:textId="77777777" w:rsidR="00717BBA" w:rsidRDefault="00717BBA"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3D1D53CD"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p>
    <w:p w14:paraId="57B09094" w14:textId="2032621C" w:rsidR="000F521A" w:rsidRDefault="000F521A" w:rsidP="000F521A">
      <w:pPr>
        <w:tabs>
          <w:tab w:val="left" w:pos="426"/>
          <w:tab w:val="left" w:pos="1701"/>
        </w:tabs>
        <w:overflowPunct/>
        <w:autoSpaceDE/>
        <w:autoSpaceDN/>
        <w:snapToGrid w:val="0"/>
        <w:spacing w:after="0"/>
        <w:ind w:left="1701" w:hanging="1701"/>
        <w:textAlignment w:val="auto"/>
        <w:rPr>
          <w:rFonts w:ascii="Arial" w:hAnsi="Arial" w:cs="Arial"/>
          <w:bCs/>
        </w:rPr>
      </w:pPr>
      <w:r w:rsidRPr="00717BBA">
        <w:rPr>
          <w:rFonts w:ascii="Arial" w:hAnsi="Arial" w:cs="Arial"/>
          <w:bCs/>
        </w:rPr>
        <w:t>[</w:t>
      </w:r>
      <w:r>
        <w:rPr>
          <w:rFonts w:ascii="Arial" w:hAnsi="Arial" w:cs="Arial"/>
          <w:bCs/>
        </w:rPr>
        <w:t>2</w:t>
      </w:r>
      <w:r w:rsidRPr="00717BBA">
        <w:rPr>
          <w:rFonts w:ascii="Arial" w:hAnsi="Arial" w:cs="Arial"/>
          <w:bCs/>
        </w:rPr>
        <w:t>] R5-21</w:t>
      </w:r>
      <w:r>
        <w:rPr>
          <w:rFonts w:ascii="Arial" w:hAnsi="Arial" w:cs="Arial"/>
          <w:bCs/>
        </w:rPr>
        <w:t>5707</w:t>
      </w:r>
      <w:r w:rsidRPr="00717BBA">
        <w:rPr>
          <w:rFonts w:ascii="Arial" w:hAnsi="Arial" w:cs="Arial"/>
          <w:bCs/>
        </w:rPr>
        <w:tab/>
      </w:r>
      <w:r w:rsidRPr="000F521A">
        <w:rPr>
          <w:rFonts w:ascii="Arial" w:hAnsi="Arial" w:cs="Arial"/>
          <w:bCs/>
        </w:rPr>
        <w:t>Discussion paper on handling of work items on LTE CA configurations</w:t>
      </w:r>
      <w:r w:rsidRPr="00717BBA">
        <w:rPr>
          <w:rFonts w:ascii="Arial" w:hAnsi="Arial" w:cs="Arial"/>
          <w:bCs/>
        </w:rPr>
        <w:t>; Source: Ericsson</w:t>
      </w:r>
    </w:p>
    <w:p w14:paraId="7D53ECDB"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7B29375"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08</w:t>
      </w:r>
      <w:r w:rsidRPr="008623B4">
        <w:rPr>
          <w:rFonts w:ascii="Arial" w:hAnsi="Arial" w:cs="Arial"/>
          <w:b/>
          <w:bCs/>
        </w:rPr>
        <w:t>:</w:t>
      </w:r>
    </w:p>
    <w:p w14:paraId="38CFB9C2" w14:textId="77777777" w:rsidR="00ED2919" w:rsidRPr="00ED2919" w:rsidRDefault="00ED2919" w:rsidP="009A3322">
      <w:pPr>
        <w:tabs>
          <w:tab w:val="left" w:pos="567"/>
        </w:tabs>
        <w:overflowPunct/>
        <w:autoSpaceDE/>
        <w:autoSpaceDN/>
        <w:snapToGrid w:val="0"/>
        <w:spacing w:after="0"/>
        <w:ind w:left="567" w:hanging="567"/>
        <w:textAlignment w:val="auto"/>
        <w:rPr>
          <w:rFonts w:ascii="Arial" w:hAnsi="Arial" w:cs="Arial"/>
        </w:rPr>
      </w:pPr>
      <w:r w:rsidRPr="00ED2919">
        <w:rPr>
          <w:rFonts w:ascii="Arial" w:hAnsi="Arial" w:cs="Arial"/>
        </w:rPr>
        <w:t>None</w:t>
      </w:r>
    </w:p>
    <w:p w14:paraId="1416218B" w14:textId="77777777" w:rsidR="009A3322" w:rsidRPr="00382375"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301191B6" w14:textId="77777777" w:rsidR="009A3322" w:rsidRPr="0086324E" w:rsidRDefault="009A3322" w:rsidP="009A3322">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36.521-1:</w:t>
      </w:r>
    </w:p>
    <w:p w14:paraId="1A9D2319" w14:textId="458AFC80" w:rsidR="00717BBA" w:rsidRPr="00717BBA" w:rsidRDefault="00717BBA" w:rsidP="00717BBA">
      <w:pPr>
        <w:tabs>
          <w:tab w:val="left" w:pos="426"/>
          <w:tab w:val="left" w:pos="1701"/>
        </w:tabs>
        <w:overflowPunct/>
        <w:autoSpaceDE/>
        <w:autoSpaceDN/>
        <w:snapToGrid w:val="0"/>
        <w:spacing w:after="0"/>
        <w:ind w:left="1701" w:hanging="1701"/>
        <w:textAlignment w:val="auto"/>
        <w:rPr>
          <w:rFonts w:ascii="Arial" w:hAnsi="Arial" w:cs="Arial"/>
          <w:bCs/>
        </w:rPr>
      </w:pPr>
      <w:r w:rsidRPr="00717BBA">
        <w:rPr>
          <w:rFonts w:ascii="Arial" w:hAnsi="Arial" w:cs="Arial"/>
          <w:bCs/>
        </w:rPr>
        <w:t>[</w:t>
      </w:r>
      <w:r w:rsidR="000F521A">
        <w:rPr>
          <w:rFonts w:ascii="Arial" w:hAnsi="Arial" w:cs="Arial"/>
          <w:bCs/>
        </w:rPr>
        <w:t>3</w:t>
      </w:r>
      <w:r w:rsidRPr="00717BBA">
        <w:rPr>
          <w:rFonts w:ascii="Arial" w:hAnsi="Arial" w:cs="Arial"/>
          <w:bCs/>
        </w:rPr>
        <w:t xml:space="preserve">] </w:t>
      </w:r>
      <w:r w:rsidR="000F521A" w:rsidRPr="000F521A">
        <w:rPr>
          <w:rFonts w:ascii="Arial" w:hAnsi="Arial" w:cs="Arial"/>
          <w:bCs/>
        </w:rPr>
        <w:t>R5-216026</w:t>
      </w:r>
      <w:r w:rsidRPr="00717BBA">
        <w:rPr>
          <w:rFonts w:ascii="Arial" w:hAnsi="Arial" w:cs="Arial"/>
          <w:bCs/>
        </w:rPr>
        <w:tab/>
      </w:r>
      <w:r w:rsidR="000F521A" w:rsidRPr="000F521A">
        <w:rPr>
          <w:rFonts w:ascii="Arial" w:hAnsi="Arial" w:cs="Arial"/>
          <w:bCs/>
        </w:rPr>
        <w:t>Update of Test Case 6.2.4A.4 Additional Maximum Power Reduction (A-MPR) for CA (3UL CA)</w:t>
      </w:r>
      <w:r w:rsidRPr="00717BBA">
        <w:rPr>
          <w:rFonts w:ascii="Arial" w:hAnsi="Arial" w:cs="Arial"/>
          <w:bCs/>
        </w:rPr>
        <w:t xml:space="preserve">; Source: </w:t>
      </w:r>
      <w:r w:rsidR="000F521A" w:rsidRPr="000F521A">
        <w:rPr>
          <w:rFonts w:ascii="Arial" w:hAnsi="Arial" w:cs="Arial"/>
          <w:bCs/>
        </w:rPr>
        <w:t>SGS Wireless</w:t>
      </w:r>
    </w:p>
    <w:p w14:paraId="19582776" w14:textId="6F4CB3F8" w:rsidR="00717BBA" w:rsidRDefault="00717BBA" w:rsidP="00717BBA">
      <w:pPr>
        <w:tabs>
          <w:tab w:val="left" w:pos="426"/>
          <w:tab w:val="left" w:pos="1701"/>
        </w:tabs>
        <w:overflowPunct/>
        <w:autoSpaceDE/>
        <w:autoSpaceDN/>
        <w:snapToGrid w:val="0"/>
        <w:spacing w:after="0"/>
        <w:ind w:left="1701" w:hanging="1701"/>
        <w:textAlignment w:val="auto"/>
        <w:rPr>
          <w:rFonts w:ascii="Arial" w:hAnsi="Arial" w:cs="Arial"/>
          <w:bCs/>
        </w:rPr>
      </w:pPr>
      <w:r w:rsidRPr="00717BBA">
        <w:rPr>
          <w:rFonts w:ascii="Arial" w:hAnsi="Arial" w:cs="Arial"/>
          <w:bCs/>
        </w:rPr>
        <w:t>[</w:t>
      </w:r>
      <w:r w:rsidR="000F521A">
        <w:rPr>
          <w:rFonts w:ascii="Arial" w:hAnsi="Arial" w:cs="Arial"/>
          <w:bCs/>
        </w:rPr>
        <w:t>4</w:t>
      </w:r>
      <w:r w:rsidRPr="00717BBA">
        <w:rPr>
          <w:rFonts w:ascii="Arial" w:hAnsi="Arial" w:cs="Arial"/>
          <w:bCs/>
        </w:rPr>
        <w:t xml:space="preserve">] </w:t>
      </w:r>
      <w:r w:rsidR="000F521A" w:rsidRPr="000F521A">
        <w:rPr>
          <w:rFonts w:ascii="Arial" w:hAnsi="Arial" w:cs="Arial"/>
          <w:bCs/>
        </w:rPr>
        <w:t>R5-215484</w:t>
      </w:r>
      <w:r w:rsidRPr="00717BBA">
        <w:rPr>
          <w:rFonts w:ascii="Arial" w:hAnsi="Arial" w:cs="Arial"/>
          <w:bCs/>
        </w:rPr>
        <w:tab/>
      </w:r>
      <w:r w:rsidR="000F521A" w:rsidRPr="000F521A">
        <w:rPr>
          <w:rFonts w:ascii="Arial" w:hAnsi="Arial" w:cs="Arial"/>
          <w:bCs/>
        </w:rPr>
        <w:t>Correction for CA_21A-28A in test case 7.3A.3</w:t>
      </w:r>
      <w:r w:rsidRPr="00717BBA">
        <w:rPr>
          <w:rFonts w:ascii="Arial" w:hAnsi="Arial" w:cs="Arial"/>
          <w:bCs/>
        </w:rPr>
        <w:t xml:space="preserve">; Source: </w:t>
      </w:r>
      <w:r w:rsidR="000F521A" w:rsidRPr="000F521A">
        <w:rPr>
          <w:rFonts w:ascii="Arial" w:hAnsi="Arial" w:cs="Arial"/>
          <w:bCs/>
        </w:rPr>
        <w:t>ROHDE &amp; SCHWARZ</w:t>
      </w:r>
    </w:p>
    <w:p w14:paraId="504B1ACA" w14:textId="77777777" w:rsidR="00DD7F6B" w:rsidRDefault="00DD7F6B" w:rsidP="009A3322">
      <w:pPr>
        <w:tabs>
          <w:tab w:val="left" w:pos="567"/>
        </w:tabs>
        <w:overflowPunct/>
        <w:autoSpaceDE/>
        <w:autoSpaceDN/>
        <w:snapToGrid w:val="0"/>
        <w:spacing w:after="0"/>
        <w:ind w:left="567" w:hanging="567"/>
        <w:textAlignment w:val="auto"/>
        <w:rPr>
          <w:rFonts w:ascii="Arial" w:hAnsi="Arial" w:cs="Arial"/>
          <w:b/>
          <w:bCs/>
        </w:rPr>
      </w:pPr>
    </w:p>
    <w:p w14:paraId="6C4F9EEE"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21-2</w:t>
      </w:r>
      <w:r w:rsidRPr="008623B4">
        <w:rPr>
          <w:rFonts w:ascii="Arial" w:hAnsi="Arial" w:cs="Arial"/>
          <w:b/>
          <w:bCs/>
        </w:rPr>
        <w:t>:</w:t>
      </w:r>
    </w:p>
    <w:p w14:paraId="7FAE7B33" w14:textId="77777777" w:rsidR="000F521A" w:rsidRDefault="000F521A" w:rsidP="00717BBA">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696159B1" w14:textId="77777777" w:rsidR="00E94599" w:rsidRDefault="00E94599" w:rsidP="00B265EC">
      <w:pPr>
        <w:tabs>
          <w:tab w:val="left" w:pos="1701"/>
        </w:tabs>
        <w:overflowPunct/>
        <w:autoSpaceDE/>
        <w:autoSpaceDN/>
        <w:snapToGrid w:val="0"/>
        <w:spacing w:after="0"/>
        <w:ind w:left="1701" w:hanging="1701"/>
        <w:textAlignment w:val="auto"/>
        <w:rPr>
          <w:rFonts w:ascii="Arial" w:hAnsi="Arial" w:cs="Arial"/>
          <w:bCs/>
        </w:rPr>
      </w:pPr>
    </w:p>
    <w:p w14:paraId="56BACEB0"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Cs/>
          <w:lang w:val="en-U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21-3</w:t>
      </w:r>
      <w:r w:rsidRPr="008623B4">
        <w:rPr>
          <w:rFonts w:ascii="Arial" w:hAnsi="Arial" w:cs="Arial"/>
          <w:b/>
          <w:bCs/>
        </w:rPr>
        <w:t>:</w:t>
      </w:r>
    </w:p>
    <w:p w14:paraId="57982BA6" w14:textId="77777777" w:rsidR="00E94599" w:rsidRDefault="00E94599" w:rsidP="00DD7F6B">
      <w:pPr>
        <w:tabs>
          <w:tab w:val="left" w:pos="567"/>
        </w:tabs>
        <w:overflowPunct/>
        <w:autoSpaceDE/>
        <w:autoSpaceDN/>
        <w:snapToGrid w:val="0"/>
        <w:spacing w:after="0"/>
        <w:ind w:left="567" w:hanging="567"/>
        <w:textAlignment w:val="auto"/>
        <w:rPr>
          <w:rFonts w:ascii="Arial" w:hAnsi="Arial" w:cs="Arial"/>
          <w:bCs/>
        </w:rPr>
      </w:pPr>
      <w:r>
        <w:rPr>
          <w:rFonts w:ascii="Arial" w:hAnsi="Arial" w:cs="Arial"/>
          <w:bCs/>
        </w:rPr>
        <w:t>None</w:t>
      </w:r>
    </w:p>
    <w:p w14:paraId="03CF66DC" w14:textId="77777777" w:rsidR="009A3322" w:rsidRPr="00DD7F6B"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46A9BA72"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TS 36.523-2:</w:t>
      </w:r>
    </w:p>
    <w:p w14:paraId="78628DEA" w14:textId="77777777" w:rsidR="00E94599" w:rsidRDefault="00E94599" w:rsidP="00B265EC">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lastRenderedPageBreak/>
        <w:t>None</w:t>
      </w:r>
    </w:p>
    <w:p w14:paraId="77EB366D" w14:textId="77777777" w:rsidR="009A3322" w:rsidRPr="00B265EC"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593ED82"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36.</w:t>
      </w:r>
      <w:r>
        <w:rPr>
          <w:rFonts w:ascii="Arial" w:hAnsi="Arial" w:cs="Arial"/>
          <w:b/>
          <w:bCs/>
        </w:rPr>
        <w:t>903</w:t>
      </w:r>
      <w:r w:rsidRPr="008623B4">
        <w:rPr>
          <w:rFonts w:ascii="Arial" w:hAnsi="Arial" w:cs="Arial"/>
          <w:b/>
          <w:bCs/>
        </w:rPr>
        <w:t>:</w:t>
      </w:r>
    </w:p>
    <w:p w14:paraId="670B5C15" w14:textId="77777777" w:rsidR="00882579" w:rsidRDefault="00882579" w:rsidP="00882579">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14:paraId="39D872E3" w14:textId="77777777" w:rsidR="009A3322" w:rsidRPr="00882579" w:rsidRDefault="009A3322" w:rsidP="009A3322">
      <w:pPr>
        <w:tabs>
          <w:tab w:val="left" w:pos="567"/>
        </w:tabs>
        <w:overflowPunct/>
        <w:autoSpaceDE/>
        <w:autoSpaceDN/>
        <w:snapToGrid w:val="0"/>
        <w:spacing w:after="0"/>
        <w:ind w:left="567" w:hanging="567"/>
        <w:textAlignment w:val="auto"/>
        <w:rPr>
          <w:rFonts w:ascii="Arial" w:hAnsi="Arial" w:cs="Arial"/>
          <w:b/>
          <w:bCs/>
          <w:lang w:val="en-US"/>
        </w:rPr>
      </w:pPr>
    </w:p>
    <w:p w14:paraId="3FBC3F76"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36.</w:t>
      </w:r>
      <w:r>
        <w:rPr>
          <w:rFonts w:ascii="Arial" w:hAnsi="Arial" w:cs="Arial"/>
          <w:b/>
          <w:bCs/>
        </w:rPr>
        <w:t>905</w:t>
      </w:r>
      <w:r w:rsidRPr="008623B4">
        <w:rPr>
          <w:rFonts w:ascii="Arial" w:hAnsi="Arial" w:cs="Arial"/>
          <w:b/>
          <w:bCs/>
        </w:rPr>
        <w:t>:</w:t>
      </w:r>
    </w:p>
    <w:p w14:paraId="33DB7945" w14:textId="77777777" w:rsidR="00462050" w:rsidRDefault="00462050" w:rsidP="0046205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05C81906" w14:textId="77777777" w:rsidR="00E94599" w:rsidRDefault="00E94599" w:rsidP="00462050">
      <w:pPr>
        <w:tabs>
          <w:tab w:val="left" w:pos="1701"/>
        </w:tabs>
        <w:overflowPunct/>
        <w:autoSpaceDE/>
        <w:autoSpaceDN/>
        <w:snapToGrid w:val="0"/>
        <w:spacing w:after="0"/>
        <w:ind w:left="1701" w:hanging="1701"/>
        <w:textAlignment w:val="auto"/>
        <w:rPr>
          <w:rFonts w:ascii="Arial" w:hAnsi="Arial" w:cs="Arial"/>
          <w:bCs/>
        </w:rPr>
      </w:pPr>
    </w:p>
    <w:sectPr w:rsidR="00E94599"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7878E1" w14:textId="77777777" w:rsidR="00683B80" w:rsidRDefault="00683B80">
      <w:r>
        <w:separator/>
      </w:r>
    </w:p>
  </w:endnote>
  <w:endnote w:type="continuationSeparator" w:id="0">
    <w:p w14:paraId="4485B2AA" w14:textId="77777777" w:rsidR="00683B80" w:rsidRDefault="00683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535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749D32" w14:textId="77777777" w:rsidR="00683B80" w:rsidRDefault="00683B80">
      <w:r>
        <w:separator/>
      </w:r>
    </w:p>
  </w:footnote>
  <w:footnote w:type="continuationSeparator" w:id="0">
    <w:p w14:paraId="37A55642" w14:textId="77777777" w:rsidR="00683B80" w:rsidRDefault="00683B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1505">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6928"/>
    <w:rsid w:val="00007BD0"/>
    <w:rsid w:val="00011C3B"/>
    <w:rsid w:val="000276C5"/>
    <w:rsid w:val="0004456C"/>
    <w:rsid w:val="0005259B"/>
    <w:rsid w:val="00053FEE"/>
    <w:rsid w:val="00056636"/>
    <w:rsid w:val="00060AE4"/>
    <w:rsid w:val="000746A7"/>
    <w:rsid w:val="000910BB"/>
    <w:rsid w:val="000926AF"/>
    <w:rsid w:val="000A3ED2"/>
    <w:rsid w:val="000C00FA"/>
    <w:rsid w:val="000C51AA"/>
    <w:rsid w:val="000C68A0"/>
    <w:rsid w:val="000D17BC"/>
    <w:rsid w:val="000D2186"/>
    <w:rsid w:val="000E4F35"/>
    <w:rsid w:val="000F521A"/>
    <w:rsid w:val="000F6C1C"/>
    <w:rsid w:val="00116F4B"/>
    <w:rsid w:val="00137471"/>
    <w:rsid w:val="001417BF"/>
    <w:rsid w:val="00150FD3"/>
    <w:rsid w:val="001757E0"/>
    <w:rsid w:val="00184428"/>
    <w:rsid w:val="00194B28"/>
    <w:rsid w:val="001A248F"/>
    <w:rsid w:val="001A3B5F"/>
    <w:rsid w:val="001B5CA8"/>
    <w:rsid w:val="001C4490"/>
    <w:rsid w:val="001D2C1A"/>
    <w:rsid w:val="001D3BA2"/>
    <w:rsid w:val="001D44B7"/>
    <w:rsid w:val="001E0075"/>
    <w:rsid w:val="001F1B1F"/>
    <w:rsid w:val="001F2A20"/>
    <w:rsid w:val="001F486F"/>
    <w:rsid w:val="002031ED"/>
    <w:rsid w:val="00207DC4"/>
    <w:rsid w:val="0022485E"/>
    <w:rsid w:val="00226542"/>
    <w:rsid w:val="0023182C"/>
    <w:rsid w:val="0023629A"/>
    <w:rsid w:val="00243A99"/>
    <w:rsid w:val="0029567C"/>
    <w:rsid w:val="002D448C"/>
    <w:rsid w:val="002D6CB6"/>
    <w:rsid w:val="002E2B2E"/>
    <w:rsid w:val="00301B7A"/>
    <w:rsid w:val="00306D59"/>
    <w:rsid w:val="0032503A"/>
    <w:rsid w:val="00325EE1"/>
    <w:rsid w:val="00332D4A"/>
    <w:rsid w:val="003357C0"/>
    <w:rsid w:val="00344D60"/>
    <w:rsid w:val="00346477"/>
    <w:rsid w:val="00347CB0"/>
    <w:rsid w:val="0036248C"/>
    <w:rsid w:val="00367401"/>
    <w:rsid w:val="00375678"/>
    <w:rsid w:val="00382375"/>
    <w:rsid w:val="0039390A"/>
    <w:rsid w:val="00394AB0"/>
    <w:rsid w:val="00396252"/>
    <w:rsid w:val="0039789B"/>
    <w:rsid w:val="003A4B47"/>
    <w:rsid w:val="003B1D06"/>
    <w:rsid w:val="003B24AF"/>
    <w:rsid w:val="003B7182"/>
    <w:rsid w:val="003D5036"/>
    <w:rsid w:val="003D764D"/>
    <w:rsid w:val="003E3A1A"/>
    <w:rsid w:val="003E54E7"/>
    <w:rsid w:val="003F042A"/>
    <w:rsid w:val="003F2222"/>
    <w:rsid w:val="0040091C"/>
    <w:rsid w:val="00402B83"/>
    <w:rsid w:val="00406D7A"/>
    <w:rsid w:val="004258BA"/>
    <w:rsid w:val="004531C9"/>
    <w:rsid w:val="0045489A"/>
    <w:rsid w:val="00457D91"/>
    <w:rsid w:val="004604A2"/>
    <w:rsid w:val="00460C31"/>
    <w:rsid w:val="00460C75"/>
    <w:rsid w:val="00462050"/>
    <w:rsid w:val="00464E5B"/>
    <w:rsid w:val="0047055A"/>
    <w:rsid w:val="00474450"/>
    <w:rsid w:val="00477AAE"/>
    <w:rsid w:val="004873E6"/>
    <w:rsid w:val="004B15B8"/>
    <w:rsid w:val="004B566C"/>
    <w:rsid w:val="004B7B48"/>
    <w:rsid w:val="004D4AB1"/>
    <w:rsid w:val="004E7151"/>
    <w:rsid w:val="004F218A"/>
    <w:rsid w:val="0050334E"/>
    <w:rsid w:val="00505387"/>
    <w:rsid w:val="00505683"/>
    <w:rsid w:val="005119E8"/>
    <w:rsid w:val="00512DF7"/>
    <w:rsid w:val="00513873"/>
    <w:rsid w:val="005141E7"/>
    <w:rsid w:val="00517E63"/>
    <w:rsid w:val="00526B0D"/>
    <w:rsid w:val="0055346F"/>
    <w:rsid w:val="005579FF"/>
    <w:rsid w:val="00571251"/>
    <w:rsid w:val="005776DD"/>
    <w:rsid w:val="00582117"/>
    <w:rsid w:val="0058478F"/>
    <w:rsid w:val="00593315"/>
    <w:rsid w:val="005A170D"/>
    <w:rsid w:val="005A6C96"/>
    <w:rsid w:val="005C00EB"/>
    <w:rsid w:val="005C1FFF"/>
    <w:rsid w:val="005C7F26"/>
    <w:rsid w:val="005D0418"/>
    <w:rsid w:val="005D5BEE"/>
    <w:rsid w:val="005E1D58"/>
    <w:rsid w:val="00610E37"/>
    <w:rsid w:val="006207ED"/>
    <w:rsid w:val="00626BC9"/>
    <w:rsid w:val="006458DF"/>
    <w:rsid w:val="00650D52"/>
    <w:rsid w:val="006615B2"/>
    <w:rsid w:val="00662313"/>
    <w:rsid w:val="00673911"/>
    <w:rsid w:val="00683B80"/>
    <w:rsid w:val="00684B3C"/>
    <w:rsid w:val="006870C9"/>
    <w:rsid w:val="006A3ADF"/>
    <w:rsid w:val="006A7BCB"/>
    <w:rsid w:val="006B4C1E"/>
    <w:rsid w:val="006C090F"/>
    <w:rsid w:val="006C4E32"/>
    <w:rsid w:val="006C56D8"/>
    <w:rsid w:val="006D07AE"/>
    <w:rsid w:val="006D1C93"/>
    <w:rsid w:val="006E3F11"/>
    <w:rsid w:val="00701410"/>
    <w:rsid w:val="00702045"/>
    <w:rsid w:val="007113A1"/>
    <w:rsid w:val="00717BBA"/>
    <w:rsid w:val="00721CF6"/>
    <w:rsid w:val="00723E46"/>
    <w:rsid w:val="00733826"/>
    <w:rsid w:val="007340E9"/>
    <w:rsid w:val="00754663"/>
    <w:rsid w:val="00766CFB"/>
    <w:rsid w:val="007802B5"/>
    <w:rsid w:val="007816FF"/>
    <w:rsid w:val="00781BEC"/>
    <w:rsid w:val="00783B44"/>
    <w:rsid w:val="00784A04"/>
    <w:rsid w:val="00785028"/>
    <w:rsid w:val="007A3A5A"/>
    <w:rsid w:val="007A3E1B"/>
    <w:rsid w:val="007A4370"/>
    <w:rsid w:val="007D03EC"/>
    <w:rsid w:val="007E1D15"/>
    <w:rsid w:val="007E1DEA"/>
    <w:rsid w:val="007E2202"/>
    <w:rsid w:val="008145EA"/>
    <w:rsid w:val="00815869"/>
    <w:rsid w:val="00816B81"/>
    <w:rsid w:val="00823B90"/>
    <w:rsid w:val="0083266E"/>
    <w:rsid w:val="008360A8"/>
    <w:rsid w:val="008546E5"/>
    <w:rsid w:val="00871653"/>
    <w:rsid w:val="00881D74"/>
    <w:rsid w:val="00881E7B"/>
    <w:rsid w:val="00882579"/>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A3322"/>
    <w:rsid w:val="009A5F50"/>
    <w:rsid w:val="009C0BC7"/>
    <w:rsid w:val="009C6592"/>
    <w:rsid w:val="009E209B"/>
    <w:rsid w:val="009E4F25"/>
    <w:rsid w:val="009F0747"/>
    <w:rsid w:val="00A0271B"/>
    <w:rsid w:val="00A03514"/>
    <w:rsid w:val="00A17079"/>
    <w:rsid w:val="00A263E8"/>
    <w:rsid w:val="00A448C3"/>
    <w:rsid w:val="00A458D4"/>
    <w:rsid w:val="00A46FB7"/>
    <w:rsid w:val="00A53118"/>
    <w:rsid w:val="00A86AB5"/>
    <w:rsid w:val="00A97226"/>
    <w:rsid w:val="00AA0E64"/>
    <w:rsid w:val="00AA142F"/>
    <w:rsid w:val="00AA53DB"/>
    <w:rsid w:val="00AB115F"/>
    <w:rsid w:val="00AB239A"/>
    <w:rsid w:val="00AC39FB"/>
    <w:rsid w:val="00AD53C7"/>
    <w:rsid w:val="00AD7ADC"/>
    <w:rsid w:val="00AE08EB"/>
    <w:rsid w:val="00B00BBE"/>
    <w:rsid w:val="00B10710"/>
    <w:rsid w:val="00B208FA"/>
    <w:rsid w:val="00B25C12"/>
    <w:rsid w:val="00B265EC"/>
    <w:rsid w:val="00B2766F"/>
    <w:rsid w:val="00B31ABC"/>
    <w:rsid w:val="00B445ED"/>
    <w:rsid w:val="00B449CE"/>
    <w:rsid w:val="00B6300F"/>
    <w:rsid w:val="00B67E04"/>
    <w:rsid w:val="00B70389"/>
    <w:rsid w:val="00B84623"/>
    <w:rsid w:val="00B97733"/>
    <w:rsid w:val="00BA497C"/>
    <w:rsid w:val="00BB0DC0"/>
    <w:rsid w:val="00BB66D5"/>
    <w:rsid w:val="00BC7E6E"/>
    <w:rsid w:val="00BE1D1F"/>
    <w:rsid w:val="00BE5E66"/>
    <w:rsid w:val="00C00281"/>
    <w:rsid w:val="00C05625"/>
    <w:rsid w:val="00C1751E"/>
    <w:rsid w:val="00C17C6C"/>
    <w:rsid w:val="00C21339"/>
    <w:rsid w:val="00C266F9"/>
    <w:rsid w:val="00C35144"/>
    <w:rsid w:val="00C36EE4"/>
    <w:rsid w:val="00C371EA"/>
    <w:rsid w:val="00C445AD"/>
    <w:rsid w:val="00C44CBA"/>
    <w:rsid w:val="00C458F0"/>
    <w:rsid w:val="00C4666A"/>
    <w:rsid w:val="00C479A3"/>
    <w:rsid w:val="00C50477"/>
    <w:rsid w:val="00C74DAF"/>
    <w:rsid w:val="00C80116"/>
    <w:rsid w:val="00C87BFC"/>
    <w:rsid w:val="00CB0325"/>
    <w:rsid w:val="00CB472B"/>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3F95"/>
    <w:rsid w:val="00DB5158"/>
    <w:rsid w:val="00DD7F6B"/>
    <w:rsid w:val="00DE2A08"/>
    <w:rsid w:val="00DE2B4D"/>
    <w:rsid w:val="00DF4B08"/>
    <w:rsid w:val="00E00E44"/>
    <w:rsid w:val="00E049A8"/>
    <w:rsid w:val="00E12ECB"/>
    <w:rsid w:val="00E13885"/>
    <w:rsid w:val="00E1451F"/>
    <w:rsid w:val="00E15A72"/>
    <w:rsid w:val="00E15E28"/>
    <w:rsid w:val="00E16577"/>
    <w:rsid w:val="00E36051"/>
    <w:rsid w:val="00E544FA"/>
    <w:rsid w:val="00E5792E"/>
    <w:rsid w:val="00E6077C"/>
    <w:rsid w:val="00E6618E"/>
    <w:rsid w:val="00E77436"/>
    <w:rsid w:val="00E82C8E"/>
    <w:rsid w:val="00E87CFA"/>
    <w:rsid w:val="00E92657"/>
    <w:rsid w:val="00E93D77"/>
    <w:rsid w:val="00E94599"/>
    <w:rsid w:val="00E95264"/>
    <w:rsid w:val="00EA2172"/>
    <w:rsid w:val="00EA2DC1"/>
    <w:rsid w:val="00EC5571"/>
    <w:rsid w:val="00ED0E8F"/>
    <w:rsid w:val="00ED2919"/>
    <w:rsid w:val="00EE1504"/>
    <w:rsid w:val="00EE3B5B"/>
    <w:rsid w:val="00EE4CC9"/>
    <w:rsid w:val="00EF4800"/>
    <w:rsid w:val="00EF5C09"/>
    <w:rsid w:val="00EF674A"/>
    <w:rsid w:val="00F00A3D"/>
    <w:rsid w:val="00F17CA4"/>
    <w:rsid w:val="00F24DDD"/>
    <w:rsid w:val="00F2770B"/>
    <w:rsid w:val="00F549A3"/>
    <w:rsid w:val="00F55CBF"/>
    <w:rsid w:val="00F65711"/>
    <w:rsid w:val="00F72B10"/>
    <w:rsid w:val="00F77359"/>
    <w:rsid w:val="00F86A73"/>
    <w:rsid w:val="00FA58DA"/>
    <w:rsid w:val="00FC345B"/>
    <w:rsid w:val="00FD4E37"/>
    <w:rsid w:val="00FE43C0"/>
    <w:rsid w:val="00FF70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423C5EE5"/>
  <w15:docId w15:val="{5AC5FC30-EE4E-46C3-AB47-00874B513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DB5158"/>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7841004">
      <w:bodyDiv w:val="1"/>
      <w:marLeft w:val="0"/>
      <w:marRight w:val="0"/>
      <w:marTop w:val="0"/>
      <w:marBottom w:val="0"/>
      <w:divBdr>
        <w:top w:val="none" w:sz="0" w:space="0" w:color="auto"/>
        <w:left w:val="none" w:sz="0" w:space="0" w:color="auto"/>
        <w:bottom w:val="none" w:sz="0" w:space="0" w:color="auto"/>
        <w:right w:val="none" w:sz="0" w:space="0" w:color="auto"/>
      </w:divBdr>
    </w:div>
    <w:div w:id="41813612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316467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768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4</Pages>
  <Words>757</Words>
  <Characters>4319</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 user</cp:lastModifiedBy>
  <cp:revision>3</cp:revision>
  <dcterms:created xsi:type="dcterms:W3CDTF">2021-09-06T14:05:00Z</dcterms:created>
  <dcterms:modified xsi:type="dcterms:W3CDTF">2021-09-06T14:05:00Z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